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BA8E" w14:textId="1BB0D3E5" w:rsidR="00DD040F" w:rsidRPr="00F877DF" w:rsidRDefault="00DD040F" w:rsidP="00E8205B">
      <w:pPr>
        <w:tabs>
          <w:tab w:val="center" w:pos="4677"/>
          <w:tab w:val="left" w:pos="5475"/>
        </w:tabs>
        <w:spacing w:after="0" w:line="240" w:lineRule="auto"/>
        <w:ind w:left="851"/>
        <w:jc w:val="both"/>
        <w:rPr>
          <w:b/>
          <w:color w:val="4284F0"/>
          <w:sz w:val="32"/>
          <w:szCs w:val="32"/>
          <w:lang w:val="en-GB"/>
        </w:rPr>
      </w:pPr>
      <w:r w:rsidRPr="00F877DF">
        <w:rPr>
          <w:noProof/>
          <w:sz w:val="36"/>
          <w:szCs w:val="36"/>
          <w:lang w:val="en-GB"/>
        </w:rPr>
        <mc:AlternateContent>
          <mc:Choice Requires="wps">
            <w:drawing>
              <wp:anchor distT="45720" distB="45720" distL="114300" distR="114300" simplePos="0" relativeHeight="251661312" behindDoc="0" locked="0" layoutInCell="1" allowOverlap="0" wp14:anchorId="0AE585F1" wp14:editId="57228FA6">
                <wp:simplePos x="0" y="0"/>
                <wp:positionH relativeFrom="margin">
                  <wp:align>right</wp:align>
                </wp:positionH>
                <wp:positionV relativeFrom="page">
                  <wp:posOffset>1354354</wp:posOffset>
                </wp:positionV>
                <wp:extent cx="4914000" cy="457200"/>
                <wp:effectExtent l="0" t="0" r="127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00" cy="457200"/>
                        </a:xfrm>
                        <a:prstGeom prst="rect">
                          <a:avLst/>
                        </a:prstGeom>
                        <a:solidFill>
                          <a:srgbClr val="DBEEF3"/>
                        </a:solidFill>
                        <a:ln w="9525">
                          <a:noFill/>
                          <a:miter lim="800000"/>
                          <a:headEnd/>
                          <a:tailEnd/>
                        </a:ln>
                      </wps:spPr>
                      <wps:txbx>
                        <w:txbxContent>
                          <w:p w14:paraId="759E248F" w14:textId="77777777" w:rsidR="006F1D51" w:rsidRPr="00DE6282" w:rsidRDefault="006F1D51" w:rsidP="009C009B">
                            <w:pPr>
                              <w:spacing w:after="0" w:line="240" w:lineRule="auto"/>
                              <w:ind w:left="851"/>
                              <w:jc w:val="center"/>
                              <w:rPr>
                                <w:sz w:val="40"/>
                                <w:szCs w:val="40"/>
                              </w:rPr>
                            </w:pPr>
                            <w:proofErr w:type="spellStart"/>
                            <w:r w:rsidRPr="00DE6282">
                              <w:rPr>
                                <w:b/>
                                <w:sz w:val="40"/>
                                <w:szCs w:val="40"/>
                              </w:rPr>
                              <w:t>Finance</w:t>
                            </w:r>
                            <w:proofErr w:type="spellEnd"/>
                            <w:r w:rsidRPr="00DE6282">
                              <w:rPr>
                                <w:b/>
                                <w:sz w:val="40"/>
                                <w:szCs w:val="40"/>
                              </w:rPr>
                              <w:t xml:space="preserve">, </w:t>
                            </w:r>
                            <w:proofErr w:type="spellStart"/>
                            <w:r w:rsidRPr="00DE6282">
                              <w:rPr>
                                <w:b/>
                                <w:sz w:val="40"/>
                                <w:szCs w:val="40"/>
                              </w:rPr>
                              <w:t>Markets</w:t>
                            </w:r>
                            <w:proofErr w:type="spellEnd"/>
                            <w:r w:rsidRPr="00DE6282">
                              <w:rPr>
                                <w:b/>
                                <w:sz w:val="40"/>
                                <w:szCs w:val="40"/>
                              </w:rPr>
                              <w:t xml:space="preserve"> and </w:t>
                            </w:r>
                            <w:proofErr w:type="spellStart"/>
                            <w:r w:rsidRPr="00DE6282">
                              <w:rPr>
                                <w:b/>
                                <w:sz w:val="40"/>
                                <w:szCs w:val="40"/>
                              </w:rPr>
                              <w:t>Valuation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585F1" id="_x0000_t202" coordsize="21600,21600" o:spt="202" path="m,l,21600r21600,l21600,xe">
                <v:stroke joinstyle="miter"/>
                <v:path gradientshapeok="t" o:connecttype="rect"/>
              </v:shapetype>
              <v:shape id="Cuadro de texto 2" o:spid="_x0000_s1026" type="#_x0000_t202" style="position:absolute;left:0;text-align:left;margin-left:335.75pt;margin-top:106.65pt;width:386.9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" o:allowoverlap="f" fillcolor="#dbeef3" stroked="f">
                <v:textbox>
                  <w:txbxContent>
                    <w:p w14:paraId="759E248F" w14:textId="77777777" w:rsidR="006F1D51" w:rsidRPr="00DE6282" w:rsidRDefault="006F1D51" w:rsidP="009C009B">
                      <w:pPr>
                        <w:spacing w:after="0" w:line="240" w:lineRule="auto"/>
                        <w:ind w:left="851"/>
                        <w:jc w:val="center"/>
                        <w:rPr>
                          <w:sz w:val="40"/>
                          <w:szCs w:val="40"/>
                        </w:rPr>
                      </w:pPr>
                      <w:proofErr w:type="spellStart"/>
                      <w:r w:rsidRPr="00DE6282">
                        <w:rPr>
                          <w:b/>
                          <w:sz w:val="40"/>
                          <w:szCs w:val="40"/>
                        </w:rPr>
                        <w:t>Finance</w:t>
                      </w:r>
                      <w:proofErr w:type="spellEnd"/>
                      <w:r w:rsidRPr="00DE6282">
                        <w:rPr>
                          <w:b/>
                          <w:sz w:val="40"/>
                          <w:szCs w:val="40"/>
                        </w:rPr>
                        <w:t xml:space="preserve">, </w:t>
                      </w:r>
                      <w:proofErr w:type="spellStart"/>
                      <w:r w:rsidRPr="00DE6282">
                        <w:rPr>
                          <w:b/>
                          <w:sz w:val="40"/>
                          <w:szCs w:val="40"/>
                        </w:rPr>
                        <w:t>Markets</w:t>
                      </w:r>
                      <w:proofErr w:type="spellEnd"/>
                      <w:r w:rsidRPr="00DE6282">
                        <w:rPr>
                          <w:b/>
                          <w:sz w:val="40"/>
                          <w:szCs w:val="40"/>
                        </w:rPr>
                        <w:t xml:space="preserve"> and </w:t>
                      </w:r>
                      <w:proofErr w:type="spellStart"/>
                      <w:r w:rsidRPr="00DE6282">
                        <w:rPr>
                          <w:b/>
                          <w:sz w:val="40"/>
                          <w:szCs w:val="40"/>
                        </w:rPr>
                        <w:t>Valuation</w:t>
                      </w:r>
                      <w:proofErr w:type="spellEnd"/>
                    </w:p>
                  </w:txbxContent>
                </v:textbox>
                <w10:wrap type="square" anchorx="margin" anchory="page"/>
              </v:shape>
            </w:pict>
          </mc:Fallback>
        </mc:AlternateContent>
      </w:r>
    </w:p>
    <w:p w14:paraId="0B678B9D" w14:textId="72060CFC" w:rsidR="00C174B6" w:rsidRPr="00F877DF" w:rsidRDefault="00DE1962" w:rsidP="0008312E">
      <w:pPr>
        <w:spacing w:after="0" w:line="240" w:lineRule="auto"/>
        <w:ind w:left="851"/>
        <w:jc w:val="both"/>
        <w:rPr>
          <w:b/>
          <w:color w:val="4284F0"/>
          <w:sz w:val="30"/>
          <w:szCs w:val="30"/>
          <w:lang w:val="en-GB"/>
        </w:rPr>
      </w:pPr>
      <w:r w:rsidRPr="00F877DF">
        <w:rPr>
          <w:b/>
          <w:color w:val="4284F0"/>
          <w:sz w:val="30"/>
          <w:szCs w:val="30"/>
          <w:lang w:val="en-GB"/>
        </w:rPr>
        <w:t>T</w:t>
      </w:r>
      <w:r w:rsidR="009B149D">
        <w:rPr>
          <w:b/>
          <w:color w:val="4284F0"/>
          <w:sz w:val="30"/>
          <w:szCs w:val="30"/>
          <w:lang w:val="en-GB"/>
        </w:rPr>
        <w:t>i</w:t>
      </w:r>
      <w:bookmarkStart w:id="0" w:name="_GoBack"/>
      <w:bookmarkEnd w:id="0"/>
      <w:r w:rsidRPr="00F877DF">
        <w:rPr>
          <w:b/>
          <w:color w:val="4284F0"/>
          <w:sz w:val="30"/>
          <w:szCs w:val="30"/>
          <w:lang w:val="en-GB"/>
        </w:rPr>
        <w:t>tl</w:t>
      </w:r>
      <w:r w:rsidR="00F877DF" w:rsidRPr="00F877DF">
        <w:rPr>
          <w:b/>
          <w:color w:val="4284F0"/>
          <w:sz w:val="30"/>
          <w:szCs w:val="30"/>
          <w:lang w:val="en-GB"/>
        </w:rPr>
        <w:t>e</w:t>
      </w:r>
      <w:r w:rsidRPr="00F877DF">
        <w:rPr>
          <w:b/>
          <w:color w:val="4284F0"/>
          <w:sz w:val="30"/>
          <w:szCs w:val="30"/>
          <w:lang w:val="en-GB"/>
        </w:rPr>
        <w:t xml:space="preserve"> </w:t>
      </w:r>
      <w:r w:rsidR="00F877DF" w:rsidRPr="00F877DF">
        <w:rPr>
          <w:b/>
          <w:color w:val="4284F0"/>
          <w:sz w:val="30"/>
          <w:szCs w:val="30"/>
          <w:lang w:val="en-GB"/>
        </w:rPr>
        <w:t>i</w:t>
      </w:r>
      <w:r w:rsidRPr="00F877DF">
        <w:rPr>
          <w:b/>
          <w:color w:val="4284F0"/>
          <w:sz w:val="30"/>
          <w:szCs w:val="30"/>
          <w:lang w:val="en-GB"/>
        </w:rPr>
        <w:t xml:space="preserve">n </w:t>
      </w:r>
      <w:r w:rsidR="00F877DF" w:rsidRPr="00F877DF">
        <w:rPr>
          <w:b/>
          <w:color w:val="4284F0"/>
          <w:sz w:val="30"/>
          <w:szCs w:val="30"/>
          <w:lang w:val="en-GB"/>
        </w:rPr>
        <w:t>English</w:t>
      </w:r>
      <w:r w:rsidR="00C174B6" w:rsidRPr="00F877DF">
        <w:rPr>
          <w:b/>
          <w:color w:val="4284F0"/>
          <w:sz w:val="30"/>
          <w:szCs w:val="30"/>
          <w:lang w:val="en-GB"/>
        </w:rPr>
        <w:t xml:space="preserve"> </w:t>
      </w:r>
      <w:r w:rsidR="000247C7" w:rsidRPr="00F877DF">
        <w:rPr>
          <w:b/>
          <w:color w:val="4284F0"/>
          <w:sz w:val="30"/>
          <w:szCs w:val="30"/>
          <w:lang w:val="en-GB"/>
        </w:rPr>
        <w:t xml:space="preserve">(Calibri </w:t>
      </w:r>
      <w:r w:rsidR="00B060D9">
        <w:rPr>
          <w:b/>
          <w:color w:val="4284F0"/>
          <w:sz w:val="30"/>
          <w:szCs w:val="30"/>
          <w:lang w:val="en-GB"/>
        </w:rPr>
        <w:t xml:space="preserve">font size </w:t>
      </w:r>
      <w:r w:rsidR="000247C7" w:rsidRPr="00F877DF">
        <w:rPr>
          <w:b/>
          <w:color w:val="4284F0"/>
          <w:sz w:val="30"/>
          <w:szCs w:val="30"/>
          <w:lang w:val="en-GB"/>
        </w:rPr>
        <w:t xml:space="preserve">15, </w:t>
      </w:r>
      <w:r w:rsidR="00F877DF" w:rsidRPr="00F877DF">
        <w:rPr>
          <w:b/>
          <w:color w:val="4284F0"/>
          <w:sz w:val="30"/>
          <w:szCs w:val="30"/>
          <w:lang w:val="en-GB"/>
        </w:rPr>
        <w:t>bold</w:t>
      </w:r>
      <w:r w:rsidR="000247C7" w:rsidRPr="00F877DF">
        <w:rPr>
          <w:b/>
          <w:color w:val="4284F0"/>
          <w:sz w:val="30"/>
          <w:szCs w:val="30"/>
          <w:lang w:val="en-GB"/>
        </w:rPr>
        <w:t>)</w:t>
      </w:r>
    </w:p>
    <w:p w14:paraId="1E63C14E" w14:textId="77777777" w:rsidR="00F02D2D" w:rsidRPr="00F877DF" w:rsidRDefault="00F02D2D" w:rsidP="00F02D2D">
      <w:pPr>
        <w:spacing w:after="0" w:line="240" w:lineRule="auto"/>
        <w:ind w:left="851"/>
        <w:jc w:val="both"/>
        <w:rPr>
          <w:sz w:val="30"/>
          <w:szCs w:val="30"/>
          <w:lang w:val="en-GB"/>
        </w:rPr>
      </w:pPr>
    </w:p>
    <w:p w14:paraId="73FB9ACF" w14:textId="7CCB94FB" w:rsidR="00C174B6" w:rsidRPr="00F877DF" w:rsidRDefault="00C174B6" w:rsidP="00F02D2D">
      <w:pPr>
        <w:spacing w:after="0" w:line="240" w:lineRule="auto"/>
        <w:ind w:left="851"/>
        <w:jc w:val="both"/>
        <w:rPr>
          <w:sz w:val="30"/>
          <w:szCs w:val="30"/>
          <w:lang w:val="en-GB"/>
        </w:rPr>
      </w:pPr>
      <w:r w:rsidRPr="00F877DF">
        <w:rPr>
          <w:sz w:val="30"/>
          <w:szCs w:val="30"/>
          <w:lang w:val="en-GB"/>
        </w:rPr>
        <w:t>T</w:t>
      </w:r>
      <w:r w:rsidR="00F877DF" w:rsidRPr="00F877DF">
        <w:rPr>
          <w:sz w:val="30"/>
          <w:szCs w:val="30"/>
          <w:lang w:val="en-GB"/>
        </w:rPr>
        <w:t>it</w:t>
      </w:r>
      <w:r w:rsidR="00DE1962" w:rsidRPr="00F877DF">
        <w:rPr>
          <w:sz w:val="30"/>
          <w:szCs w:val="30"/>
          <w:lang w:val="en-GB"/>
        </w:rPr>
        <w:t>l</w:t>
      </w:r>
      <w:r w:rsidR="00F877DF" w:rsidRPr="00F877DF">
        <w:rPr>
          <w:sz w:val="30"/>
          <w:szCs w:val="30"/>
          <w:lang w:val="en-GB"/>
        </w:rPr>
        <w:t>e</w:t>
      </w:r>
      <w:r w:rsidR="00DE1962" w:rsidRPr="00F877DF">
        <w:rPr>
          <w:sz w:val="30"/>
          <w:szCs w:val="30"/>
          <w:lang w:val="en-GB"/>
        </w:rPr>
        <w:t xml:space="preserve"> </w:t>
      </w:r>
      <w:r w:rsidR="00F877DF" w:rsidRPr="00F877DF">
        <w:rPr>
          <w:sz w:val="30"/>
          <w:szCs w:val="30"/>
          <w:lang w:val="en-GB"/>
        </w:rPr>
        <w:t>i</w:t>
      </w:r>
      <w:r w:rsidR="00DE1962" w:rsidRPr="00F877DF">
        <w:rPr>
          <w:sz w:val="30"/>
          <w:szCs w:val="30"/>
          <w:lang w:val="en-GB"/>
        </w:rPr>
        <w:t xml:space="preserve">n </w:t>
      </w:r>
      <w:r w:rsidR="00F877DF" w:rsidRPr="00F877DF">
        <w:rPr>
          <w:sz w:val="30"/>
          <w:szCs w:val="30"/>
          <w:lang w:val="en-GB"/>
        </w:rPr>
        <w:t>Spanish</w:t>
      </w:r>
      <w:r w:rsidR="000247C7" w:rsidRPr="00F877DF">
        <w:rPr>
          <w:sz w:val="30"/>
          <w:szCs w:val="30"/>
          <w:lang w:val="en-GB"/>
        </w:rPr>
        <w:t xml:space="preserve"> (Calibri </w:t>
      </w:r>
      <w:r w:rsidR="00B060D9">
        <w:rPr>
          <w:sz w:val="30"/>
          <w:szCs w:val="30"/>
          <w:lang w:val="en-GB"/>
        </w:rPr>
        <w:t xml:space="preserve">font size </w:t>
      </w:r>
      <w:r w:rsidR="000247C7" w:rsidRPr="00F877DF">
        <w:rPr>
          <w:sz w:val="30"/>
          <w:szCs w:val="30"/>
          <w:lang w:val="en-GB"/>
        </w:rPr>
        <w:t>15)</w:t>
      </w:r>
    </w:p>
    <w:p w14:paraId="166EF05C" w14:textId="77777777" w:rsidR="00DE1962" w:rsidRPr="00F877DF" w:rsidRDefault="00DE1962" w:rsidP="00F02D2D">
      <w:pPr>
        <w:spacing w:after="0" w:line="240" w:lineRule="auto"/>
        <w:ind w:left="851"/>
        <w:jc w:val="both"/>
        <w:rPr>
          <w:lang w:val="en-GB"/>
        </w:rPr>
      </w:pPr>
    </w:p>
    <w:p w14:paraId="3907C852" w14:textId="7B4EB5EF" w:rsidR="00F02D2D" w:rsidRPr="00F877DF" w:rsidRDefault="00DE1962" w:rsidP="00F02D2D">
      <w:pPr>
        <w:spacing w:after="0" w:line="240" w:lineRule="auto"/>
        <w:ind w:left="851"/>
        <w:jc w:val="both"/>
        <w:rPr>
          <w:b/>
          <w:sz w:val="24"/>
          <w:szCs w:val="24"/>
          <w:lang w:val="en-GB"/>
        </w:rPr>
      </w:pPr>
      <w:r w:rsidRPr="00F877DF">
        <w:rPr>
          <w:b/>
          <w:sz w:val="24"/>
          <w:szCs w:val="24"/>
          <w:lang w:val="en-GB"/>
        </w:rPr>
        <w:t>N</w:t>
      </w:r>
      <w:r w:rsidR="00F877DF" w:rsidRPr="00F877DF">
        <w:rPr>
          <w:b/>
          <w:sz w:val="24"/>
          <w:szCs w:val="24"/>
          <w:lang w:val="en-GB"/>
        </w:rPr>
        <w:t>ame</w:t>
      </w:r>
      <w:r w:rsidRPr="00F877DF">
        <w:rPr>
          <w:b/>
          <w:sz w:val="24"/>
          <w:szCs w:val="24"/>
          <w:lang w:val="en-GB"/>
        </w:rPr>
        <w:t xml:space="preserve"> </w:t>
      </w:r>
      <w:r w:rsidR="00F877DF" w:rsidRPr="00F877DF">
        <w:rPr>
          <w:b/>
          <w:sz w:val="24"/>
          <w:szCs w:val="24"/>
          <w:lang w:val="en-GB"/>
        </w:rPr>
        <w:t>Surname</w:t>
      </w:r>
      <w:r w:rsidR="001B63CA">
        <w:rPr>
          <w:noProof/>
        </w:rPr>
        <w:drawing>
          <wp:inline distT="0" distB="0" distL="0" distR="0" wp14:anchorId="170CA532" wp14:editId="5B2A2809">
            <wp:extent cx="152400" cy="152400"/>
            <wp:effectExtent l="0" t="0" r="0" b="0"/>
            <wp:docPr id="5" name="Imagen 5" descr="https://upload.wikimedia.org/wikipedia/commons/thumb/0/06/ORCID_iD.svg/32px-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6/ORCID_iD.svg/32px-ORCID_iD.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174B6" w:rsidRPr="00F877DF">
        <w:rPr>
          <w:b/>
          <w:sz w:val="24"/>
          <w:szCs w:val="24"/>
          <w:vertAlign w:val="superscript"/>
          <w:lang w:val="en-GB"/>
        </w:rPr>
        <w:t>1</w:t>
      </w:r>
      <w:r w:rsidR="004309C6" w:rsidRPr="00F877DF">
        <w:rPr>
          <w:b/>
          <w:sz w:val="24"/>
          <w:szCs w:val="24"/>
          <w:lang w:val="en-GB"/>
        </w:rPr>
        <w:t xml:space="preserve">, </w:t>
      </w:r>
      <w:r w:rsidR="00F877DF" w:rsidRPr="00F877DF">
        <w:rPr>
          <w:b/>
          <w:sz w:val="24"/>
          <w:szCs w:val="24"/>
          <w:lang w:val="en-GB"/>
        </w:rPr>
        <w:t>Name Surname</w:t>
      </w:r>
      <w:r w:rsidR="001B63CA">
        <w:rPr>
          <w:noProof/>
        </w:rPr>
        <w:drawing>
          <wp:inline distT="0" distB="0" distL="0" distR="0" wp14:anchorId="15A69BC5" wp14:editId="33B2977A">
            <wp:extent cx="152400" cy="152400"/>
            <wp:effectExtent l="0" t="0" r="0" b="0"/>
            <wp:docPr id="1" name="Imagen 1" descr="https://upload.wikimedia.org/wikipedia/commons/thumb/0/06/ORCID_iD.svg/32px-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6/ORCID_iD.svg/32px-ORCID_iD.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247C7" w:rsidRPr="00F877DF">
        <w:rPr>
          <w:b/>
          <w:sz w:val="24"/>
          <w:szCs w:val="24"/>
          <w:vertAlign w:val="superscript"/>
          <w:lang w:val="en-GB"/>
        </w:rPr>
        <w:t>2</w:t>
      </w:r>
      <w:r w:rsidR="000247C7" w:rsidRPr="00F877DF">
        <w:rPr>
          <w:b/>
          <w:sz w:val="24"/>
          <w:szCs w:val="24"/>
          <w:lang w:val="en-GB"/>
        </w:rPr>
        <w:t xml:space="preserve"> (Calibri </w:t>
      </w:r>
      <w:r w:rsidR="00B060D9">
        <w:rPr>
          <w:b/>
          <w:sz w:val="24"/>
          <w:szCs w:val="24"/>
          <w:lang w:val="en-GB"/>
        </w:rPr>
        <w:t xml:space="preserve">font size </w:t>
      </w:r>
      <w:r w:rsidR="000247C7" w:rsidRPr="00F877DF">
        <w:rPr>
          <w:b/>
          <w:sz w:val="24"/>
          <w:szCs w:val="24"/>
          <w:lang w:val="en-GB"/>
        </w:rPr>
        <w:t xml:space="preserve">12, </w:t>
      </w:r>
      <w:r w:rsidR="00F877DF" w:rsidRPr="00F877DF">
        <w:rPr>
          <w:b/>
          <w:sz w:val="24"/>
          <w:szCs w:val="24"/>
          <w:lang w:val="en-GB"/>
        </w:rPr>
        <w:t>bold</w:t>
      </w:r>
      <w:r w:rsidR="000247C7" w:rsidRPr="00F877DF">
        <w:rPr>
          <w:b/>
          <w:sz w:val="24"/>
          <w:szCs w:val="24"/>
          <w:lang w:val="en-GB"/>
        </w:rPr>
        <w:t>)</w:t>
      </w:r>
    </w:p>
    <w:p w14:paraId="7A9CD5E4" w14:textId="77777777" w:rsidR="00F02D2D" w:rsidRPr="00F877DF" w:rsidRDefault="00F02D2D" w:rsidP="00F02D2D">
      <w:pPr>
        <w:spacing w:after="0" w:line="240" w:lineRule="auto"/>
        <w:ind w:left="851"/>
        <w:jc w:val="both"/>
        <w:rPr>
          <w:b/>
          <w:lang w:val="en-GB"/>
        </w:rPr>
      </w:pPr>
    </w:p>
    <w:p w14:paraId="6DC67F71" w14:textId="6B5B5F73" w:rsidR="00C174B6" w:rsidRPr="00F877DF" w:rsidRDefault="00C174B6" w:rsidP="00F02D2D">
      <w:pPr>
        <w:spacing w:after="0" w:line="240" w:lineRule="auto"/>
        <w:ind w:left="851"/>
        <w:jc w:val="both"/>
        <w:rPr>
          <w:sz w:val="20"/>
          <w:szCs w:val="20"/>
          <w:lang w:val="en-GB"/>
        </w:rPr>
      </w:pPr>
      <w:r w:rsidRPr="00F877DF">
        <w:rPr>
          <w:sz w:val="20"/>
          <w:szCs w:val="20"/>
          <w:vertAlign w:val="superscript"/>
          <w:lang w:val="en-GB"/>
        </w:rPr>
        <w:t>1</w:t>
      </w:r>
      <w:r w:rsidR="00DE1962" w:rsidRPr="00F877DF">
        <w:rPr>
          <w:sz w:val="20"/>
          <w:szCs w:val="20"/>
          <w:lang w:val="en-GB"/>
        </w:rPr>
        <w:t>Af</w:t>
      </w:r>
      <w:r w:rsidR="00F877DF" w:rsidRPr="00F877DF">
        <w:rPr>
          <w:sz w:val="20"/>
          <w:szCs w:val="20"/>
          <w:lang w:val="en-GB"/>
        </w:rPr>
        <w:t>f</w:t>
      </w:r>
      <w:r w:rsidR="00DE1962" w:rsidRPr="00F877DF">
        <w:rPr>
          <w:sz w:val="20"/>
          <w:szCs w:val="20"/>
          <w:lang w:val="en-GB"/>
        </w:rPr>
        <w:t>ilia</w:t>
      </w:r>
      <w:r w:rsidR="00F877DF" w:rsidRPr="00F877DF">
        <w:rPr>
          <w:sz w:val="20"/>
          <w:szCs w:val="20"/>
          <w:lang w:val="en-GB"/>
        </w:rPr>
        <w:t>tion</w:t>
      </w:r>
      <w:r w:rsidR="00DE1962" w:rsidRPr="00F877DF">
        <w:rPr>
          <w:sz w:val="20"/>
          <w:szCs w:val="20"/>
          <w:lang w:val="en-GB"/>
        </w:rPr>
        <w:t xml:space="preserve">, </w:t>
      </w:r>
      <w:r w:rsidR="004309C6" w:rsidRPr="00F877DF">
        <w:rPr>
          <w:sz w:val="20"/>
          <w:szCs w:val="20"/>
          <w:lang w:val="en-GB"/>
        </w:rPr>
        <w:t>Ci</w:t>
      </w:r>
      <w:r w:rsidR="00F877DF" w:rsidRPr="00F877DF">
        <w:rPr>
          <w:sz w:val="20"/>
          <w:szCs w:val="20"/>
          <w:lang w:val="en-GB"/>
        </w:rPr>
        <w:t>ty</w:t>
      </w:r>
      <w:r w:rsidR="004309C6" w:rsidRPr="00F877DF">
        <w:rPr>
          <w:sz w:val="20"/>
          <w:szCs w:val="20"/>
          <w:lang w:val="en-GB"/>
        </w:rPr>
        <w:t xml:space="preserve">, </w:t>
      </w:r>
      <w:r w:rsidR="00F877DF" w:rsidRPr="00F877DF">
        <w:rPr>
          <w:sz w:val="20"/>
          <w:szCs w:val="20"/>
          <w:lang w:val="en-GB"/>
        </w:rPr>
        <w:t>Country</w:t>
      </w:r>
      <w:r w:rsidRPr="00F877DF">
        <w:rPr>
          <w:sz w:val="20"/>
          <w:szCs w:val="20"/>
          <w:lang w:val="en-GB"/>
        </w:rPr>
        <w:t xml:space="preserve">. </w:t>
      </w:r>
      <w:r w:rsidR="00F877DF" w:rsidRPr="00F877DF">
        <w:rPr>
          <w:sz w:val="20"/>
          <w:szCs w:val="20"/>
          <w:lang w:val="en-GB"/>
        </w:rPr>
        <w:t>E</w:t>
      </w:r>
      <w:r w:rsidRPr="00F877DF">
        <w:rPr>
          <w:sz w:val="20"/>
          <w:szCs w:val="20"/>
          <w:lang w:val="en-GB"/>
        </w:rPr>
        <w:t>mail</w:t>
      </w:r>
      <w:r w:rsidR="000247C7" w:rsidRPr="00F877DF">
        <w:rPr>
          <w:sz w:val="20"/>
          <w:szCs w:val="20"/>
          <w:lang w:val="en-GB"/>
        </w:rPr>
        <w:t xml:space="preserve"> (Calibri</w:t>
      </w:r>
      <w:r w:rsidR="00B060D9">
        <w:rPr>
          <w:sz w:val="20"/>
          <w:szCs w:val="20"/>
          <w:lang w:val="en-GB"/>
        </w:rPr>
        <w:t xml:space="preserve"> font size</w:t>
      </w:r>
      <w:r w:rsidR="000247C7" w:rsidRPr="00F877DF">
        <w:rPr>
          <w:sz w:val="20"/>
          <w:szCs w:val="20"/>
          <w:lang w:val="en-GB"/>
        </w:rPr>
        <w:t xml:space="preserve"> 10)</w:t>
      </w:r>
      <w:r w:rsidR="001B63CA">
        <w:rPr>
          <w:sz w:val="20"/>
          <w:szCs w:val="20"/>
          <w:lang w:val="en-GB"/>
        </w:rPr>
        <w:t>. ORCID</w:t>
      </w:r>
    </w:p>
    <w:p w14:paraId="7313F661" w14:textId="4E88C5DC" w:rsidR="004309C6" w:rsidRPr="00F877DF" w:rsidRDefault="004309C6" w:rsidP="004309C6">
      <w:pPr>
        <w:spacing w:after="0" w:line="240" w:lineRule="auto"/>
        <w:ind w:left="851"/>
        <w:jc w:val="both"/>
        <w:rPr>
          <w:sz w:val="20"/>
          <w:szCs w:val="20"/>
          <w:lang w:val="en-GB"/>
        </w:rPr>
      </w:pPr>
      <w:r w:rsidRPr="00F877DF">
        <w:rPr>
          <w:sz w:val="20"/>
          <w:szCs w:val="20"/>
          <w:vertAlign w:val="superscript"/>
          <w:lang w:val="en-GB"/>
        </w:rPr>
        <w:t>2</w:t>
      </w:r>
      <w:r w:rsidRPr="00F877DF">
        <w:rPr>
          <w:sz w:val="20"/>
          <w:szCs w:val="20"/>
          <w:lang w:val="en-GB"/>
        </w:rPr>
        <w:t>A</w:t>
      </w:r>
      <w:r w:rsidR="00F877DF" w:rsidRPr="00F877DF">
        <w:rPr>
          <w:sz w:val="20"/>
          <w:szCs w:val="20"/>
          <w:lang w:val="en-GB"/>
        </w:rPr>
        <w:t>f</w:t>
      </w:r>
      <w:r w:rsidRPr="00F877DF">
        <w:rPr>
          <w:sz w:val="20"/>
          <w:szCs w:val="20"/>
          <w:lang w:val="en-GB"/>
        </w:rPr>
        <w:t>filiación, Ci</w:t>
      </w:r>
      <w:r w:rsidR="001B63CA">
        <w:rPr>
          <w:sz w:val="20"/>
          <w:szCs w:val="20"/>
          <w:lang w:val="en-GB"/>
        </w:rPr>
        <w:t>ty</w:t>
      </w:r>
      <w:r w:rsidRPr="00F877DF">
        <w:rPr>
          <w:sz w:val="20"/>
          <w:szCs w:val="20"/>
          <w:lang w:val="en-GB"/>
        </w:rPr>
        <w:t xml:space="preserve">, </w:t>
      </w:r>
      <w:r w:rsidR="001B63CA">
        <w:rPr>
          <w:sz w:val="20"/>
          <w:szCs w:val="20"/>
          <w:lang w:val="en-GB"/>
        </w:rPr>
        <w:t>Country</w:t>
      </w:r>
      <w:r w:rsidRPr="00F877DF">
        <w:rPr>
          <w:sz w:val="20"/>
          <w:szCs w:val="20"/>
          <w:lang w:val="en-GB"/>
        </w:rPr>
        <w:t xml:space="preserve">. </w:t>
      </w:r>
      <w:r w:rsidR="00F877DF" w:rsidRPr="00F877DF">
        <w:rPr>
          <w:sz w:val="20"/>
          <w:szCs w:val="20"/>
          <w:lang w:val="en-GB"/>
        </w:rPr>
        <w:t>E</w:t>
      </w:r>
      <w:r w:rsidRPr="00F877DF">
        <w:rPr>
          <w:sz w:val="20"/>
          <w:szCs w:val="20"/>
          <w:lang w:val="en-GB"/>
        </w:rPr>
        <w:t>mail</w:t>
      </w:r>
      <w:r w:rsidR="001B63CA">
        <w:rPr>
          <w:sz w:val="20"/>
          <w:szCs w:val="20"/>
          <w:lang w:val="en-GB"/>
        </w:rPr>
        <w:t>. ORCID</w:t>
      </w:r>
    </w:p>
    <w:p w14:paraId="5FDFC978" w14:textId="77777777" w:rsidR="00F02D2D" w:rsidRPr="00F877DF" w:rsidRDefault="00F02D2D" w:rsidP="00F02D2D">
      <w:pPr>
        <w:spacing w:after="0" w:line="240" w:lineRule="auto"/>
        <w:ind w:left="851"/>
        <w:jc w:val="both"/>
        <w:rPr>
          <w:lang w:val="en-GB"/>
        </w:rPr>
      </w:pPr>
    </w:p>
    <w:p w14:paraId="2740DF88" w14:textId="16108569" w:rsidR="00C174B6" w:rsidRPr="00F877DF" w:rsidRDefault="00C174B6" w:rsidP="00F02D2D">
      <w:pPr>
        <w:spacing w:after="0" w:line="240" w:lineRule="auto"/>
        <w:ind w:left="851"/>
        <w:jc w:val="both"/>
        <w:rPr>
          <w:sz w:val="20"/>
          <w:szCs w:val="20"/>
          <w:lang w:val="en-GB"/>
        </w:rPr>
      </w:pPr>
      <w:r w:rsidRPr="00F877DF">
        <w:rPr>
          <w:sz w:val="20"/>
          <w:szCs w:val="20"/>
          <w:lang w:val="en-GB"/>
        </w:rPr>
        <w:t xml:space="preserve">JEL: </w:t>
      </w:r>
      <w:r w:rsidR="005B3027" w:rsidRPr="00F877DF">
        <w:rPr>
          <w:sz w:val="20"/>
          <w:szCs w:val="20"/>
          <w:lang w:val="en-GB"/>
        </w:rPr>
        <w:t>Incl</w:t>
      </w:r>
      <w:r w:rsidR="00F877DF" w:rsidRPr="00F877DF">
        <w:rPr>
          <w:sz w:val="20"/>
          <w:szCs w:val="20"/>
          <w:lang w:val="en-GB"/>
        </w:rPr>
        <w:t>ude</w:t>
      </w:r>
      <w:r w:rsidR="005B3027" w:rsidRPr="00F877DF">
        <w:rPr>
          <w:sz w:val="20"/>
          <w:szCs w:val="20"/>
          <w:lang w:val="en-GB"/>
        </w:rPr>
        <w:t xml:space="preserve"> 1 </w:t>
      </w:r>
      <w:r w:rsidR="00F877DF" w:rsidRPr="00F877DF">
        <w:rPr>
          <w:sz w:val="20"/>
          <w:szCs w:val="20"/>
          <w:lang w:val="en-GB"/>
        </w:rPr>
        <w:t>to</w:t>
      </w:r>
      <w:r w:rsidR="005B3027" w:rsidRPr="00F877DF">
        <w:rPr>
          <w:sz w:val="20"/>
          <w:szCs w:val="20"/>
          <w:lang w:val="en-GB"/>
        </w:rPr>
        <w:t xml:space="preserve"> 3 JEL</w:t>
      </w:r>
      <w:r w:rsidR="00F877DF" w:rsidRPr="00F877DF">
        <w:rPr>
          <w:sz w:val="20"/>
          <w:szCs w:val="20"/>
          <w:lang w:val="en-GB"/>
        </w:rPr>
        <w:t xml:space="preserve"> codes</w:t>
      </w:r>
      <w:r w:rsidR="005B3027" w:rsidRPr="00F877DF">
        <w:rPr>
          <w:sz w:val="20"/>
          <w:szCs w:val="20"/>
          <w:lang w:val="en-GB"/>
        </w:rPr>
        <w:t xml:space="preserve"> (</w:t>
      </w:r>
      <w:r w:rsidR="00F877DF">
        <w:rPr>
          <w:sz w:val="20"/>
          <w:szCs w:val="20"/>
          <w:lang w:val="en-GB"/>
        </w:rPr>
        <w:t>see</w:t>
      </w:r>
      <w:r w:rsidR="005B3027" w:rsidRPr="00F877DF">
        <w:rPr>
          <w:sz w:val="20"/>
          <w:szCs w:val="20"/>
          <w:lang w:val="en-GB"/>
        </w:rPr>
        <w:t xml:space="preserve"> https://www.aeaweb.org/jel/guide/jel.php)</w:t>
      </w:r>
      <w:r w:rsidRPr="00F877DF">
        <w:rPr>
          <w:sz w:val="20"/>
          <w:szCs w:val="20"/>
          <w:lang w:val="en-GB"/>
        </w:rPr>
        <w:t xml:space="preserve"> </w:t>
      </w:r>
    </w:p>
    <w:p w14:paraId="7ECC1D33" w14:textId="77777777" w:rsidR="007A240C" w:rsidRPr="00F877DF" w:rsidRDefault="007A240C" w:rsidP="00F02D2D">
      <w:pPr>
        <w:spacing w:after="0" w:line="240" w:lineRule="auto"/>
        <w:ind w:left="851"/>
        <w:jc w:val="both"/>
        <w:rPr>
          <w:b/>
          <w:color w:val="4284F0"/>
          <w:lang w:val="en-GB"/>
        </w:rPr>
      </w:pPr>
      <w:r w:rsidRPr="00F877DF">
        <w:rPr>
          <w:b/>
          <w:color w:val="4284F0"/>
          <w:lang w:val="en-GB"/>
        </w:rPr>
        <w:t>_____________________________________________________________________</w:t>
      </w:r>
    </w:p>
    <w:p w14:paraId="77892197" w14:textId="5EC83F59" w:rsidR="00C174B6" w:rsidRPr="00F877DF" w:rsidRDefault="00F877DF" w:rsidP="00F02D2D">
      <w:pPr>
        <w:spacing w:after="0" w:line="240" w:lineRule="auto"/>
        <w:ind w:left="851"/>
        <w:jc w:val="both"/>
        <w:rPr>
          <w:sz w:val="26"/>
          <w:szCs w:val="26"/>
          <w:lang w:val="en-GB"/>
        </w:rPr>
      </w:pPr>
      <w:r w:rsidRPr="00F877DF">
        <w:rPr>
          <w:b/>
          <w:sz w:val="26"/>
          <w:szCs w:val="26"/>
          <w:lang w:val="en-GB"/>
        </w:rPr>
        <w:t>Abstract</w:t>
      </w:r>
      <w:r w:rsidR="00C174B6" w:rsidRPr="00F877DF">
        <w:rPr>
          <w:b/>
          <w:sz w:val="26"/>
          <w:szCs w:val="26"/>
          <w:lang w:val="en-GB"/>
        </w:rPr>
        <w:t xml:space="preserve"> </w:t>
      </w:r>
      <w:r w:rsidR="000247C7" w:rsidRPr="00F877DF">
        <w:rPr>
          <w:b/>
          <w:sz w:val="26"/>
          <w:szCs w:val="26"/>
          <w:lang w:val="en-GB"/>
        </w:rPr>
        <w:t xml:space="preserve">(Calibri </w:t>
      </w:r>
      <w:r w:rsidR="00B060D9">
        <w:rPr>
          <w:b/>
          <w:sz w:val="26"/>
          <w:szCs w:val="26"/>
          <w:lang w:val="en-GB"/>
        </w:rPr>
        <w:t xml:space="preserve">font size </w:t>
      </w:r>
      <w:r w:rsidR="000247C7" w:rsidRPr="00F877DF">
        <w:rPr>
          <w:b/>
          <w:sz w:val="26"/>
          <w:szCs w:val="26"/>
          <w:lang w:val="en-GB"/>
        </w:rPr>
        <w:t xml:space="preserve">13, </w:t>
      </w:r>
      <w:r w:rsidRPr="00F877DF">
        <w:rPr>
          <w:b/>
          <w:sz w:val="26"/>
          <w:szCs w:val="26"/>
          <w:lang w:val="en-GB"/>
        </w:rPr>
        <w:t>bold</w:t>
      </w:r>
      <w:r w:rsidR="000247C7" w:rsidRPr="00F877DF">
        <w:rPr>
          <w:b/>
          <w:sz w:val="26"/>
          <w:szCs w:val="26"/>
          <w:lang w:val="en-GB"/>
        </w:rPr>
        <w:t>)</w:t>
      </w:r>
    </w:p>
    <w:p w14:paraId="62DA85A1" w14:textId="57AE6086" w:rsidR="00EC4707" w:rsidRPr="00F877DF" w:rsidRDefault="00EC4707" w:rsidP="00F02D2D">
      <w:pPr>
        <w:spacing w:after="0" w:line="240" w:lineRule="auto"/>
        <w:ind w:left="851"/>
        <w:jc w:val="both"/>
        <w:rPr>
          <w:sz w:val="20"/>
          <w:szCs w:val="20"/>
          <w:lang w:val="en-GB"/>
        </w:rPr>
      </w:pPr>
    </w:p>
    <w:p w14:paraId="2F1D5CCA" w14:textId="7B165F38" w:rsidR="00F877DF" w:rsidRPr="00F877DF" w:rsidRDefault="00F877DF" w:rsidP="00F877DF">
      <w:pPr>
        <w:spacing w:after="0" w:line="240" w:lineRule="auto"/>
        <w:ind w:left="851"/>
        <w:jc w:val="both"/>
        <w:rPr>
          <w:sz w:val="20"/>
          <w:szCs w:val="20"/>
          <w:lang w:val="en-GB"/>
        </w:rPr>
      </w:pPr>
      <w:r w:rsidRPr="00F877DF">
        <w:rPr>
          <w:sz w:val="20"/>
          <w:szCs w:val="20"/>
          <w:lang w:val="en-GB"/>
        </w:rPr>
        <w:t xml:space="preserve">Abstract of the article in English. The abstract is a brief text, in a single paragraph or a maximum of two, with an approximate length of 150 to 200 words, whose purpose is to give an overview of the research work developed in the article. It should be considered that the abstract is the first thing that, after the title, will be read by interested persons. For this reason, it is important that the abstract is concise and clear, showing the most relevant information of the article. In general, the context, i.e., the research question to be answered, must be stated first. Then, the database used and the methodology applied are briefly described. Finally, the main results and conclusions of the study must be pointed out. It is not advisable to include quotations in the abstract. It is also not advisable to mention future lines of research. The abstract should be limited to the content developed in the article. Text Calibri </w:t>
      </w:r>
      <w:r w:rsidR="00B060D9">
        <w:rPr>
          <w:sz w:val="20"/>
          <w:szCs w:val="20"/>
          <w:lang w:val="en-GB"/>
        </w:rPr>
        <w:t>font size</w:t>
      </w:r>
      <w:r w:rsidRPr="00F877DF">
        <w:rPr>
          <w:sz w:val="20"/>
          <w:szCs w:val="20"/>
          <w:lang w:val="en-GB"/>
        </w:rPr>
        <w:t>10.</w:t>
      </w:r>
    </w:p>
    <w:p w14:paraId="147D7C3D" w14:textId="77777777" w:rsidR="00F877DF" w:rsidRPr="00F877DF" w:rsidRDefault="00F877DF" w:rsidP="00F877DF">
      <w:pPr>
        <w:spacing w:after="0" w:line="240" w:lineRule="auto"/>
        <w:ind w:left="851"/>
        <w:jc w:val="both"/>
        <w:rPr>
          <w:sz w:val="20"/>
          <w:szCs w:val="20"/>
          <w:lang w:val="en-GB"/>
        </w:rPr>
      </w:pPr>
    </w:p>
    <w:p w14:paraId="2D13F53F" w14:textId="4075AA56" w:rsidR="00F877DF" w:rsidRPr="00F877DF" w:rsidRDefault="00F877DF" w:rsidP="00F877DF">
      <w:pPr>
        <w:spacing w:after="0" w:line="240" w:lineRule="auto"/>
        <w:ind w:left="851"/>
        <w:jc w:val="both"/>
        <w:rPr>
          <w:sz w:val="20"/>
          <w:szCs w:val="20"/>
          <w:lang w:val="en-GB"/>
        </w:rPr>
      </w:pPr>
      <w:r w:rsidRPr="00F877DF">
        <w:rPr>
          <w:i/>
          <w:sz w:val="20"/>
          <w:szCs w:val="20"/>
          <w:lang w:val="en-GB"/>
        </w:rPr>
        <w:t>Keywords:</w:t>
      </w:r>
      <w:r w:rsidRPr="00F877DF">
        <w:rPr>
          <w:sz w:val="20"/>
          <w:szCs w:val="20"/>
          <w:lang w:val="en-GB"/>
        </w:rPr>
        <w:t xml:space="preserve"> Keyword 1; Keyword 2; Keyword 3; Keyword 4 (Please list 3 to 6 keywords, separated by semicolons, the first letter in capital letters). Calibri </w:t>
      </w:r>
      <w:r w:rsidR="00B060D9">
        <w:rPr>
          <w:sz w:val="20"/>
          <w:szCs w:val="20"/>
          <w:lang w:val="en-GB"/>
        </w:rPr>
        <w:t xml:space="preserve">font size </w:t>
      </w:r>
      <w:r w:rsidRPr="00F877DF">
        <w:rPr>
          <w:sz w:val="20"/>
          <w:szCs w:val="20"/>
          <w:lang w:val="en-GB"/>
        </w:rPr>
        <w:t>10.</w:t>
      </w:r>
    </w:p>
    <w:p w14:paraId="57B9C8D3" w14:textId="0D5A1FD2" w:rsidR="00F877DF" w:rsidRPr="00F877DF" w:rsidRDefault="00F877DF" w:rsidP="00F02D2D">
      <w:pPr>
        <w:spacing w:after="0" w:line="240" w:lineRule="auto"/>
        <w:ind w:left="851"/>
        <w:jc w:val="both"/>
        <w:rPr>
          <w:sz w:val="20"/>
          <w:szCs w:val="20"/>
          <w:lang w:val="en-GB"/>
        </w:rPr>
      </w:pPr>
    </w:p>
    <w:p w14:paraId="7F6CF0C2" w14:textId="77777777" w:rsidR="007A240C" w:rsidRPr="00F877DF" w:rsidRDefault="007A240C" w:rsidP="00F02D2D">
      <w:pPr>
        <w:spacing w:after="0" w:line="240" w:lineRule="auto"/>
        <w:ind w:left="851"/>
        <w:jc w:val="both"/>
        <w:rPr>
          <w:b/>
          <w:lang w:val="en-GB"/>
        </w:rPr>
      </w:pPr>
      <w:r w:rsidRPr="00F877DF">
        <w:rPr>
          <w:b/>
          <w:color w:val="4284F0"/>
          <w:lang w:val="en-GB"/>
        </w:rPr>
        <w:t>_____________________________________________________________________</w:t>
      </w:r>
    </w:p>
    <w:p w14:paraId="115D3844" w14:textId="1E98CA2D" w:rsidR="00C174B6" w:rsidRPr="00F877DF" w:rsidRDefault="00060F08" w:rsidP="00F02D2D">
      <w:pPr>
        <w:spacing w:after="0" w:line="240" w:lineRule="auto"/>
        <w:ind w:left="851"/>
        <w:jc w:val="both"/>
        <w:rPr>
          <w:b/>
          <w:sz w:val="26"/>
          <w:szCs w:val="26"/>
          <w:lang w:val="en-GB"/>
        </w:rPr>
      </w:pPr>
      <w:r w:rsidRPr="00F877DF">
        <w:rPr>
          <w:noProof/>
          <w:sz w:val="20"/>
          <w:szCs w:val="20"/>
          <w:lang w:val="en-GB"/>
        </w:rPr>
        <mc:AlternateContent>
          <mc:Choice Requires="wps">
            <w:drawing>
              <wp:anchor distT="45720" distB="45720" distL="114300" distR="114300" simplePos="0" relativeHeight="251659264" behindDoc="0" locked="0" layoutInCell="1" allowOverlap="1" wp14:anchorId="762244A1" wp14:editId="1BAFB9DE">
                <wp:simplePos x="0" y="0"/>
                <wp:positionH relativeFrom="column">
                  <wp:posOffset>-912343</wp:posOffset>
                </wp:positionH>
                <wp:positionV relativeFrom="page">
                  <wp:posOffset>8075549</wp:posOffset>
                </wp:positionV>
                <wp:extent cx="1338580" cy="13163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316355"/>
                        </a:xfrm>
                        <a:prstGeom prst="rect">
                          <a:avLst/>
                        </a:prstGeom>
                        <a:solidFill>
                          <a:srgbClr val="FFFFFF"/>
                        </a:solidFill>
                        <a:ln w="9525">
                          <a:noFill/>
                          <a:miter lim="800000"/>
                          <a:headEnd/>
                          <a:tailEnd/>
                        </a:ln>
                      </wps:spPr>
                      <wps:txbx>
                        <w:txbxContent>
                          <w:p w14:paraId="06793D02" w14:textId="77777777" w:rsidR="00F21498" w:rsidRPr="00173A74" w:rsidRDefault="00F21498" w:rsidP="00F21498">
                            <w:pPr>
                              <w:spacing w:after="0" w:line="240" w:lineRule="auto"/>
                              <w:rPr>
                                <w:sz w:val="14"/>
                                <w:szCs w:val="14"/>
                                <w:lang w:val="en-US"/>
                              </w:rPr>
                            </w:pPr>
                            <w:r w:rsidRPr="00173A74">
                              <w:rPr>
                                <w:b/>
                                <w:color w:val="4284F0"/>
                                <w:sz w:val="14"/>
                                <w:szCs w:val="14"/>
                                <w:lang w:val="en-US"/>
                              </w:rPr>
                              <w:t>DOI:</w:t>
                            </w:r>
                            <w:r w:rsidRPr="00173A74">
                              <w:rPr>
                                <w:color w:val="4284F0"/>
                                <w:sz w:val="14"/>
                                <w:szCs w:val="14"/>
                                <w:lang w:val="en-US"/>
                              </w:rPr>
                              <w:t xml:space="preserve"> </w:t>
                            </w:r>
                            <w:hyperlink r:id="rId9" w:history="1">
                              <w:r w:rsidR="000B6475" w:rsidRPr="00173A74">
                                <w:rPr>
                                  <w:rStyle w:val="Hipervnculo"/>
                                  <w:sz w:val="14"/>
                                  <w:szCs w:val="14"/>
                                  <w:lang w:val="en-US"/>
                                </w:rPr>
                                <w:t>XXXXXXXXXXXX</w:t>
                              </w:r>
                              <w:r w:rsidR="00F02D2D" w:rsidRPr="00173A74">
                                <w:rPr>
                                  <w:rStyle w:val="Hipervnculo"/>
                                  <w:sz w:val="14"/>
                                  <w:szCs w:val="14"/>
                                  <w:lang w:val="en-US"/>
                                </w:rPr>
                                <w:t xml:space="preserve"> </w:t>
                              </w:r>
                            </w:hyperlink>
                            <w:r w:rsidRPr="00173A74">
                              <w:rPr>
                                <w:sz w:val="14"/>
                                <w:szCs w:val="14"/>
                                <w:lang w:val="en-US"/>
                              </w:rPr>
                              <w:t xml:space="preserve"> </w:t>
                            </w:r>
                          </w:p>
                          <w:p w14:paraId="74262993" w14:textId="77777777" w:rsidR="00F21498" w:rsidRPr="00173A74" w:rsidRDefault="00F21498" w:rsidP="00F21498">
                            <w:pPr>
                              <w:spacing w:after="0" w:line="240" w:lineRule="auto"/>
                              <w:rPr>
                                <w:sz w:val="14"/>
                                <w:szCs w:val="14"/>
                                <w:lang w:val="en-US"/>
                              </w:rPr>
                            </w:pPr>
                          </w:p>
                          <w:p w14:paraId="7715E0EA" w14:textId="0D49215E" w:rsidR="00F21498" w:rsidRPr="00173A74" w:rsidRDefault="00F21498" w:rsidP="00F21498">
                            <w:pPr>
                              <w:spacing w:after="0" w:line="240" w:lineRule="auto"/>
                              <w:rPr>
                                <w:b/>
                                <w:color w:val="4284F0"/>
                                <w:sz w:val="14"/>
                                <w:szCs w:val="14"/>
                                <w:lang w:val="en-US"/>
                              </w:rPr>
                            </w:pPr>
                            <w:r w:rsidRPr="00173A74">
                              <w:rPr>
                                <w:b/>
                                <w:color w:val="4284F0"/>
                                <w:sz w:val="14"/>
                                <w:szCs w:val="14"/>
                                <w:lang w:val="en-US"/>
                              </w:rPr>
                              <w:t>Corresponding aut</w:t>
                            </w:r>
                            <w:r w:rsidR="00DB6E36">
                              <w:rPr>
                                <w:b/>
                                <w:color w:val="4284F0"/>
                                <w:sz w:val="14"/>
                                <w:szCs w:val="14"/>
                                <w:lang w:val="en-US"/>
                              </w:rPr>
                              <w:t>h</w:t>
                            </w:r>
                            <w:r w:rsidRPr="00173A74">
                              <w:rPr>
                                <w:b/>
                                <w:color w:val="4284F0"/>
                                <w:sz w:val="14"/>
                                <w:szCs w:val="14"/>
                                <w:lang w:val="en-US"/>
                              </w:rPr>
                              <w:t>or</w:t>
                            </w:r>
                          </w:p>
                          <w:p w14:paraId="1D625C3C" w14:textId="77777777" w:rsidR="00F21498" w:rsidRPr="00173A74" w:rsidRDefault="000B6475" w:rsidP="00F21498">
                            <w:pPr>
                              <w:spacing w:after="0" w:line="240" w:lineRule="auto"/>
                              <w:rPr>
                                <w:sz w:val="14"/>
                                <w:szCs w:val="14"/>
                                <w:lang w:val="en-US"/>
                              </w:rPr>
                            </w:pPr>
                            <w:r w:rsidRPr="00173A74">
                              <w:rPr>
                                <w:sz w:val="14"/>
                                <w:szCs w:val="14"/>
                                <w:lang w:val="en-US"/>
                              </w:rPr>
                              <w:t>XXXXXX</w:t>
                            </w:r>
                          </w:p>
                          <w:p w14:paraId="61791A93" w14:textId="77777777" w:rsidR="00F21498" w:rsidRPr="00173A74" w:rsidRDefault="00F21498" w:rsidP="00F21498">
                            <w:pPr>
                              <w:spacing w:after="0" w:line="240" w:lineRule="auto"/>
                              <w:rPr>
                                <w:sz w:val="14"/>
                                <w:szCs w:val="14"/>
                                <w:lang w:val="en-US"/>
                              </w:rPr>
                            </w:pPr>
                          </w:p>
                          <w:p w14:paraId="7DFD5CC1" w14:textId="77777777" w:rsidR="00F21498" w:rsidRPr="00173A74" w:rsidRDefault="00F21498" w:rsidP="00F21498">
                            <w:pPr>
                              <w:spacing w:after="0" w:line="240" w:lineRule="auto"/>
                              <w:rPr>
                                <w:sz w:val="14"/>
                                <w:szCs w:val="14"/>
                                <w:lang w:val="en-US"/>
                              </w:rPr>
                            </w:pPr>
                            <w:r w:rsidRPr="00173A74">
                              <w:rPr>
                                <w:b/>
                                <w:color w:val="4284F0"/>
                                <w:sz w:val="14"/>
                                <w:szCs w:val="14"/>
                                <w:lang w:val="en-US"/>
                              </w:rPr>
                              <w:t>Received: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7BDC52C4" w14:textId="77777777" w:rsidR="00BE65CC" w:rsidRPr="00173A74" w:rsidRDefault="00F21498" w:rsidP="00F21498">
                            <w:pPr>
                              <w:spacing w:after="0" w:line="240" w:lineRule="auto"/>
                              <w:rPr>
                                <w:sz w:val="14"/>
                                <w:szCs w:val="14"/>
                                <w:lang w:val="en-US"/>
                              </w:rPr>
                            </w:pPr>
                            <w:r w:rsidRPr="00173A74">
                              <w:rPr>
                                <w:b/>
                                <w:color w:val="4284F0"/>
                                <w:sz w:val="14"/>
                                <w:szCs w:val="14"/>
                                <w:lang w:val="en-US"/>
                              </w:rPr>
                              <w:t>Revised: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w:t>
                            </w:r>
                            <w:r w:rsidR="000B6475" w:rsidRPr="00173A74">
                              <w:rPr>
                                <w:sz w:val="14"/>
                                <w:szCs w:val="14"/>
                                <w:lang w:val="en-US"/>
                              </w:rPr>
                              <w:t>2X</w:t>
                            </w:r>
                          </w:p>
                          <w:p w14:paraId="4E6036BE" w14:textId="77777777" w:rsidR="00F21498" w:rsidRPr="00173A74" w:rsidRDefault="00F21498" w:rsidP="00F21498">
                            <w:pPr>
                              <w:spacing w:after="0" w:line="240" w:lineRule="auto"/>
                              <w:rPr>
                                <w:sz w:val="14"/>
                                <w:szCs w:val="14"/>
                                <w:lang w:val="en-US"/>
                              </w:rPr>
                            </w:pPr>
                            <w:r w:rsidRPr="00173A74">
                              <w:rPr>
                                <w:b/>
                                <w:color w:val="4284F0"/>
                                <w:sz w:val="14"/>
                                <w:szCs w:val="14"/>
                                <w:lang w:val="en-US"/>
                              </w:rPr>
                              <w:t>Accepted: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5C20F582" w14:textId="77777777" w:rsidR="00F21498" w:rsidRPr="00173A74" w:rsidRDefault="00F21498" w:rsidP="00F21498">
                            <w:pPr>
                              <w:spacing w:after="0" w:line="240" w:lineRule="auto"/>
                              <w:rPr>
                                <w:sz w:val="14"/>
                                <w:szCs w:val="14"/>
                                <w:lang w:val="en-US"/>
                              </w:rPr>
                            </w:pPr>
                          </w:p>
                          <w:p w14:paraId="777757F0" w14:textId="77777777" w:rsidR="00F21498" w:rsidRPr="00173A74" w:rsidRDefault="00F21498" w:rsidP="00F21498">
                            <w:pPr>
                              <w:spacing w:after="0" w:line="240" w:lineRule="auto"/>
                              <w:rPr>
                                <w:sz w:val="14"/>
                                <w:szCs w:val="14"/>
                                <w:lang w:val="en-US"/>
                              </w:rPr>
                            </w:pPr>
                            <w:r w:rsidRPr="00173A74">
                              <w:rPr>
                                <w:sz w:val="14"/>
                                <w:szCs w:val="14"/>
                                <w:lang w:val="en-US"/>
                              </w:rPr>
                              <w:t>Finance, Markets and Valuation</w:t>
                            </w:r>
                          </w:p>
                          <w:p w14:paraId="3875789E" w14:textId="77777777" w:rsidR="00F21498" w:rsidRPr="00173A74" w:rsidRDefault="00F21498" w:rsidP="00F21498">
                            <w:pPr>
                              <w:spacing w:after="0" w:line="240" w:lineRule="auto"/>
                              <w:rPr>
                                <w:sz w:val="14"/>
                                <w:szCs w:val="14"/>
                                <w:lang w:val="en-US"/>
                              </w:rPr>
                            </w:pPr>
                            <w:r w:rsidRPr="00173A74">
                              <w:rPr>
                                <w:sz w:val="14"/>
                                <w:szCs w:val="14"/>
                                <w:lang w:val="en-US"/>
                              </w:rPr>
                              <w:t>ISSN 2530-3163.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44A1" id="_x0000_s1027" type="#_x0000_t202" style="position:absolute;left:0;text-align:left;margin-left:-71.85pt;margin-top:635.85pt;width:105.4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" stroked="f">
                <v:textbox>
                  <w:txbxContent>
                    <w:p w14:paraId="06793D02" w14:textId="77777777" w:rsidR="00F21498" w:rsidRPr="00173A74" w:rsidRDefault="00F21498" w:rsidP="00F21498">
                      <w:pPr>
                        <w:spacing w:after="0" w:line="240" w:lineRule="auto"/>
                        <w:rPr>
                          <w:sz w:val="14"/>
                          <w:szCs w:val="14"/>
                          <w:lang w:val="en-US"/>
                        </w:rPr>
                      </w:pPr>
                      <w:r w:rsidRPr="00173A74">
                        <w:rPr>
                          <w:b/>
                          <w:color w:val="4284F0"/>
                          <w:sz w:val="14"/>
                          <w:szCs w:val="14"/>
                          <w:lang w:val="en-US"/>
                        </w:rPr>
                        <w:t>DOI:</w:t>
                      </w:r>
                      <w:r w:rsidRPr="00173A74">
                        <w:rPr>
                          <w:color w:val="4284F0"/>
                          <w:sz w:val="14"/>
                          <w:szCs w:val="14"/>
                          <w:lang w:val="en-US"/>
                        </w:rPr>
                        <w:t xml:space="preserve"> </w:t>
                      </w:r>
                      <w:hyperlink r:id="rId10" w:history="1">
                        <w:r w:rsidR="000B6475" w:rsidRPr="00173A74">
                          <w:rPr>
                            <w:rStyle w:val="Hipervnculo"/>
                            <w:sz w:val="14"/>
                            <w:szCs w:val="14"/>
                            <w:lang w:val="en-US"/>
                          </w:rPr>
                          <w:t>XXXXXXXXXXXX</w:t>
                        </w:r>
                        <w:r w:rsidR="00F02D2D" w:rsidRPr="00173A74">
                          <w:rPr>
                            <w:rStyle w:val="Hipervnculo"/>
                            <w:sz w:val="14"/>
                            <w:szCs w:val="14"/>
                            <w:lang w:val="en-US"/>
                          </w:rPr>
                          <w:t xml:space="preserve"> </w:t>
                        </w:r>
                      </w:hyperlink>
                      <w:r w:rsidRPr="00173A74">
                        <w:rPr>
                          <w:sz w:val="14"/>
                          <w:szCs w:val="14"/>
                          <w:lang w:val="en-US"/>
                        </w:rPr>
                        <w:t xml:space="preserve"> </w:t>
                      </w:r>
                    </w:p>
                    <w:p w14:paraId="74262993" w14:textId="77777777" w:rsidR="00F21498" w:rsidRPr="00173A74" w:rsidRDefault="00F21498" w:rsidP="00F21498">
                      <w:pPr>
                        <w:spacing w:after="0" w:line="240" w:lineRule="auto"/>
                        <w:rPr>
                          <w:sz w:val="14"/>
                          <w:szCs w:val="14"/>
                          <w:lang w:val="en-US"/>
                        </w:rPr>
                      </w:pPr>
                    </w:p>
                    <w:p w14:paraId="7715E0EA" w14:textId="0D49215E" w:rsidR="00F21498" w:rsidRPr="00173A74" w:rsidRDefault="00F21498" w:rsidP="00F21498">
                      <w:pPr>
                        <w:spacing w:after="0" w:line="240" w:lineRule="auto"/>
                        <w:rPr>
                          <w:b/>
                          <w:color w:val="4284F0"/>
                          <w:sz w:val="14"/>
                          <w:szCs w:val="14"/>
                          <w:lang w:val="en-US"/>
                        </w:rPr>
                      </w:pPr>
                      <w:r w:rsidRPr="00173A74">
                        <w:rPr>
                          <w:b/>
                          <w:color w:val="4284F0"/>
                          <w:sz w:val="14"/>
                          <w:szCs w:val="14"/>
                          <w:lang w:val="en-US"/>
                        </w:rPr>
                        <w:t>Corresponding aut</w:t>
                      </w:r>
                      <w:r w:rsidR="00DB6E36">
                        <w:rPr>
                          <w:b/>
                          <w:color w:val="4284F0"/>
                          <w:sz w:val="14"/>
                          <w:szCs w:val="14"/>
                          <w:lang w:val="en-US"/>
                        </w:rPr>
                        <w:t>h</w:t>
                      </w:r>
                      <w:r w:rsidRPr="00173A74">
                        <w:rPr>
                          <w:b/>
                          <w:color w:val="4284F0"/>
                          <w:sz w:val="14"/>
                          <w:szCs w:val="14"/>
                          <w:lang w:val="en-US"/>
                        </w:rPr>
                        <w:t>or</w:t>
                      </w:r>
                    </w:p>
                    <w:p w14:paraId="1D625C3C" w14:textId="77777777" w:rsidR="00F21498" w:rsidRPr="00173A74" w:rsidRDefault="000B6475" w:rsidP="00F21498">
                      <w:pPr>
                        <w:spacing w:after="0" w:line="240" w:lineRule="auto"/>
                        <w:rPr>
                          <w:sz w:val="14"/>
                          <w:szCs w:val="14"/>
                          <w:lang w:val="en-US"/>
                        </w:rPr>
                      </w:pPr>
                      <w:r w:rsidRPr="00173A74">
                        <w:rPr>
                          <w:sz w:val="14"/>
                          <w:szCs w:val="14"/>
                          <w:lang w:val="en-US"/>
                        </w:rPr>
                        <w:t>XXXXXX</w:t>
                      </w:r>
                    </w:p>
                    <w:p w14:paraId="61791A93" w14:textId="77777777" w:rsidR="00F21498" w:rsidRPr="00173A74" w:rsidRDefault="00F21498" w:rsidP="00F21498">
                      <w:pPr>
                        <w:spacing w:after="0" w:line="240" w:lineRule="auto"/>
                        <w:rPr>
                          <w:sz w:val="14"/>
                          <w:szCs w:val="14"/>
                          <w:lang w:val="en-US"/>
                        </w:rPr>
                      </w:pPr>
                    </w:p>
                    <w:p w14:paraId="7DFD5CC1" w14:textId="77777777" w:rsidR="00F21498" w:rsidRPr="00173A74" w:rsidRDefault="00F21498" w:rsidP="00F21498">
                      <w:pPr>
                        <w:spacing w:after="0" w:line="240" w:lineRule="auto"/>
                        <w:rPr>
                          <w:sz w:val="14"/>
                          <w:szCs w:val="14"/>
                          <w:lang w:val="en-US"/>
                        </w:rPr>
                      </w:pPr>
                      <w:r w:rsidRPr="00173A74">
                        <w:rPr>
                          <w:b/>
                          <w:color w:val="4284F0"/>
                          <w:sz w:val="14"/>
                          <w:szCs w:val="14"/>
                          <w:lang w:val="en-US"/>
                        </w:rPr>
                        <w:t>Received: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7BDC52C4" w14:textId="77777777" w:rsidR="00BE65CC" w:rsidRPr="00173A74" w:rsidRDefault="00F21498" w:rsidP="00F21498">
                      <w:pPr>
                        <w:spacing w:after="0" w:line="240" w:lineRule="auto"/>
                        <w:rPr>
                          <w:sz w:val="14"/>
                          <w:szCs w:val="14"/>
                          <w:lang w:val="en-US"/>
                        </w:rPr>
                      </w:pPr>
                      <w:r w:rsidRPr="00173A74">
                        <w:rPr>
                          <w:b/>
                          <w:color w:val="4284F0"/>
                          <w:sz w:val="14"/>
                          <w:szCs w:val="14"/>
                          <w:lang w:val="en-US"/>
                        </w:rPr>
                        <w:t>Revised: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w:t>
                      </w:r>
                      <w:r w:rsidR="000B6475" w:rsidRPr="00173A74">
                        <w:rPr>
                          <w:sz w:val="14"/>
                          <w:szCs w:val="14"/>
                          <w:lang w:val="en-US"/>
                        </w:rPr>
                        <w:t>2X</w:t>
                      </w:r>
                    </w:p>
                    <w:p w14:paraId="4E6036BE" w14:textId="77777777" w:rsidR="00F21498" w:rsidRPr="00173A74" w:rsidRDefault="00F21498" w:rsidP="00F21498">
                      <w:pPr>
                        <w:spacing w:after="0" w:line="240" w:lineRule="auto"/>
                        <w:rPr>
                          <w:sz w:val="14"/>
                          <w:szCs w:val="14"/>
                          <w:lang w:val="en-US"/>
                        </w:rPr>
                      </w:pPr>
                      <w:r w:rsidRPr="00173A74">
                        <w:rPr>
                          <w:b/>
                          <w:color w:val="4284F0"/>
                          <w:sz w:val="14"/>
                          <w:szCs w:val="14"/>
                          <w:lang w:val="en-US"/>
                        </w:rPr>
                        <w:t>Accepted: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5C20F582" w14:textId="77777777" w:rsidR="00F21498" w:rsidRPr="00173A74" w:rsidRDefault="00F21498" w:rsidP="00F21498">
                      <w:pPr>
                        <w:spacing w:after="0" w:line="240" w:lineRule="auto"/>
                        <w:rPr>
                          <w:sz w:val="14"/>
                          <w:szCs w:val="14"/>
                          <w:lang w:val="en-US"/>
                        </w:rPr>
                      </w:pPr>
                    </w:p>
                    <w:p w14:paraId="777757F0" w14:textId="77777777" w:rsidR="00F21498" w:rsidRPr="00173A74" w:rsidRDefault="00F21498" w:rsidP="00F21498">
                      <w:pPr>
                        <w:spacing w:after="0" w:line="240" w:lineRule="auto"/>
                        <w:rPr>
                          <w:sz w:val="14"/>
                          <w:szCs w:val="14"/>
                          <w:lang w:val="en-US"/>
                        </w:rPr>
                      </w:pPr>
                      <w:r w:rsidRPr="00173A74">
                        <w:rPr>
                          <w:sz w:val="14"/>
                          <w:szCs w:val="14"/>
                          <w:lang w:val="en-US"/>
                        </w:rPr>
                        <w:t>Finance, Markets and Valuation</w:t>
                      </w:r>
                    </w:p>
                    <w:p w14:paraId="3875789E" w14:textId="77777777" w:rsidR="00F21498" w:rsidRPr="00173A74" w:rsidRDefault="00F21498" w:rsidP="00F21498">
                      <w:pPr>
                        <w:spacing w:after="0" w:line="240" w:lineRule="auto"/>
                        <w:rPr>
                          <w:sz w:val="14"/>
                          <w:szCs w:val="14"/>
                          <w:lang w:val="en-US"/>
                        </w:rPr>
                      </w:pPr>
                      <w:r w:rsidRPr="00173A74">
                        <w:rPr>
                          <w:sz w:val="14"/>
                          <w:szCs w:val="14"/>
                          <w:lang w:val="en-US"/>
                        </w:rPr>
                        <w:t>ISSN 2530-3163.</w:t>
                      </w:r>
                    </w:p>
                  </w:txbxContent>
                </v:textbox>
                <w10:wrap type="square" anchory="page"/>
              </v:shape>
            </w:pict>
          </mc:Fallback>
        </mc:AlternateContent>
      </w:r>
      <w:proofErr w:type="spellStart"/>
      <w:r w:rsidR="00F877DF" w:rsidRPr="00F877DF">
        <w:rPr>
          <w:b/>
          <w:sz w:val="26"/>
          <w:szCs w:val="26"/>
          <w:lang w:val="en-GB"/>
        </w:rPr>
        <w:t>Resumen</w:t>
      </w:r>
      <w:proofErr w:type="spellEnd"/>
      <w:r w:rsidR="000247C7" w:rsidRPr="00F877DF">
        <w:rPr>
          <w:b/>
          <w:sz w:val="26"/>
          <w:szCs w:val="26"/>
          <w:lang w:val="en-GB"/>
        </w:rPr>
        <w:t xml:space="preserve"> (Calibri 13, </w:t>
      </w:r>
      <w:r w:rsidR="00F877DF" w:rsidRPr="00F877DF">
        <w:rPr>
          <w:b/>
          <w:sz w:val="26"/>
          <w:szCs w:val="26"/>
          <w:lang w:val="en-GB"/>
        </w:rPr>
        <w:t>bold</w:t>
      </w:r>
      <w:r w:rsidR="000247C7" w:rsidRPr="00F877DF">
        <w:rPr>
          <w:b/>
          <w:sz w:val="26"/>
          <w:szCs w:val="26"/>
          <w:lang w:val="en-GB"/>
        </w:rPr>
        <w:t>)</w:t>
      </w:r>
    </w:p>
    <w:p w14:paraId="03B4E3B6" w14:textId="77777777" w:rsidR="00F877DF" w:rsidRPr="00F877DF" w:rsidRDefault="00F877DF" w:rsidP="00F877DF">
      <w:pPr>
        <w:spacing w:after="0" w:line="240" w:lineRule="auto"/>
        <w:ind w:left="851"/>
        <w:jc w:val="both"/>
        <w:rPr>
          <w:sz w:val="20"/>
          <w:szCs w:val="20"/>
          <w:lang w:val="en-GB"/>
        </w:rPr>
      </w:pPr>
    </w:p>
    <w:p w14:paraId="4D90686D" w14:textId="4F26F5CD" w:rsidR="00F877DF" w:rsidRPr="00F877DF" w:rsidRDefault="00F877DF" w:rsidP="00F877DF">
      <w:pPr>
        <w:spacing w:after="0" w:line="240" w:lineRule="auto"/>
        <w:ind w:left="851"/>
        <w:jc w:val="both"/>
        <w:rPr>
          <w:sz w:val="20"/>
          <w:szCs w:val="20"/>
          <w:lang w:val="en-GB"/>
        </w:rPr>
      </w:pPr>
      <w:r w:rsidRPr="00F877DF">
        <w:rPr>
          <w:sz w:val="20"/>
          <w:szCs w:val="20"/>
          <w:lang w:val="en-GB"/>
        </w:rPr>
        <w:t xml:space="preserve">Abstract of the paper in Spanish. Se </w:t>
      </w:r>
      <w:proofErr w:type="spellStart"/>
      <w:r w:rsidRPr="00F877DF">
        <w:rPr>
          <w:sz w:val="20"/>
          <w:szCs w:val="20"/>
          <w:lang w:val="en-GB"/>
        </w:rPr>
        <w:t>trata</w:t>
      </w:r>
      <w:proofErr w:type="spellEnd"/>
      <w:r w:rsidRPr="00F877DF">
        <w:rPr>
          <w:sz w:val="20"/>
          <w:szCs w:val="20"/>
          <w:lang w:val="en-GB"/>
        </w:rPr>
        <w:t xml:space="preserve"> de un </w:t>
      </w:r>
      <w:proofErr w:type="spellStart"/>
      <w:r w:rsidRPr="00F877DF">
        <w:rPr>
          <w:sz w:val="20"/>
          <w:szCs w:val="20"/>
          <w:lang w:val="en-GB"/>
        </w:rPr>
        <w:t>texto</w:t>
      </w:r>
      <w:proofErr w:type="spellEnd"/>
      <w:r w:rsidRPr="00F877DF">
        <w:rPr>
          <w:sz w:val="20"/>
          <w:szCs w:val="20"/>
          <w:lang w:val="en-GB"/>
        </w:rPr>
        <w:t xml:space="preserve"> breve, </w:t>
      </w:r>
      <w:proofErr w:type="spellStart"/>
      <w:r w:rsidRPr="00F877DF">
        <w:rPr>
          <w:sz w:val="20"/>
          <w:szCs w:val="20"/>
          <w:lang w:val="en-GB"/>
        </w:rPr>
        <w:t>en</w:t>
      </w:r>
      <w:proofErr w:type="spellEnd"/>
      <w:r w:rsidRPr="00F877DF">
        <w:rPr>
          <w:sz w:val="20"/>
          <w:szCs w:val="20"/>
          <w:lang w:val="en-GB"/>
        </w:rPr>
        <w:t xml:space="preserve"> un solo </w:t>
      </w:r>
      <w:proofErr w:type="spellStart"/>
      <w:r w:rsidRPr="00F877DF">
        <w:rPr>
          <w:sz w:val="20"/>
          <w:szCs w:val="20"/>
          <w:lang w:val="en-GB"/>
        </w:rPr>
        <w:t>párrafo</w:t>
      </w:r>
      <w:proofErr w:type="spellEnd"/>
      <w:r w:rsidRPr="00F877DF">
        <w:rPr>
          <w:sz w:val="20"/>
          <w:szCs w:val="20"/>
          <w:lang w:val="en-GB"/>
        </w:rPr>
        <w:t xml:space="preserve"> o dos </w:t>
      </w:r>
      <w:proofErr w:type="spellStart"/>
      <w:r w:rsidRPr="00F877DF">
        <w:rPr>
          <w:sz w:val="20"/>
          <w:szCs w:val="20"/>
          <w:lang w:val="en-GB"/>
        </w:rPr>
        <w:t>como</w:t>
      </w:r>
      <w:proofErr w:type="spellEnd"/>
      <w:r w:rsidRPr="00F877DF">
        <w:rPr>
          <w:sz w:val="20"/>
          <w:szCs w:val="20"/>
          <w:lang w:val="en-GB"/>
        </w:rPr>
        <w:t xml:space="preserve"> </w:t>
      </w:r>
      <w:proofErr w:type="spellStart"/>
      <w:r w:rsidRPr="00F877DF">
        <w:rPr>
          <w:sz w:val="20"/>
          <w:szCs w:val="20"/>
          <w:lang w:val="en-GB"/>
        </w:rPr>
        <w:t>máximo</w:t>
      </w:r>
      <w:proofErr w:type="spellEnd"/>
      <w:r w:rsidRPr="00F877DF">
        <w:rPr>
          <w:sz w:val="20"/>
          <w:szCs w:val="20"/>
          <w:lang w:val="en-GB"/>
        </w:rPr>
        <w:t xml:space="preserve">, con una </w:t>
      </w:r>
      <w:proofErr w:type="spellStart"/>
      <w:r w:rsidRPr="00F877DF">
        <w:rPr>
          <w:sz w:val="20"/>
          <w:szCs w:val="20"/>
          <w:lang w:val="en-GB"/>
        </w:rPr>
        <w:t>extensión</w:t>
      </w:r>
      <w:proofErr w:type="spellEnd"/>
      <w:r w:rsidRPr="00F877DF">
        <w:rPr>
          <w:sz w:val="20"/>
          <w:szCs w:val="20"/>
          <w:lang w:val="en-GB"/>
        </w:rPr>
        <w:t xml:space="preserve"> </w:t>
      </w:r>
      <w:proofErr w:type="spellStart"/>
      <w:r w:rsidRPr="00F877DF">
        <w:rPr>
          <w:sz w:val="20"/>
          <w:szCs w:val="20"/>
          <w:lang w:val="en-GB"/>
        </w:rPr>
        <w:t>aproximada</w:t>
      </w:r>
      <w:proofErr w:type="spellEnd"/>
      <w:r w:rsidRPr="00F877DF">
        <w:rPr>
          <w:sz w:val="20"/>
          <w:szCs w:val="20"/>
          <w:lang w:val="en-GB"/>
        </w:rPr>
        <w:t xml:space="preserve"> de 150 </w:t>
      </w:r>
      <w:proofErr w:type="gramStart"/>
      <w:r w:rsidRPr="00F877DF">
        <w:rPr>
          <w:sz w:val="20"/>
          <w:szCs w:val="20"/>
          <w:lang w:val="en-GB"/>
        </w:rPr>
        <w:t>a 200 palabras</w:t>
      </w:r>
      <w:proofErr w:type="gramEnd"/>
      <w:r w:rsidRPr="00F877DF">
        <w:rPr>
          <w:sz w:val="20"/>
          <w:szCs w:val="20"/>
          <w:lang w:val="en-GB"/>
        </w:rPr>
        <w:t xml:space="preserve">, </w:t>
      </w:r>
      <w:proofErr w:type="spellStart"/>
      <w:r w:rsidRPr="00F877DF">
        <w:rPr>
          <w:sz w:val="20"/>
          <w:szCs w:val="20"/>
          <w:lang w:val="en-GB"/>
        </w:rPr>
        <w:t>cuya</w:t>
      </w:r>
      <w:proofErr w:type="spellEnd"/>
      <w:r w:rsidRPr="00F877DF">
        <w:rPr>
          <w:sz w:val="20"/>
          <w:szCs w:val="20"/>
          <w:lang w:val="en-GB"/>
        </w:rPr>
        <w:t xml:space="preserve"> </w:t>
      </w:r>
      <w:proofErr w:type="spellStart"/>
      <w:r w:rsidRPr="00F877DF">
        <w:rPr>
          <w:sz w:val="20"/>
          <w:szCs w:val="20"/>
          <w:lang w:val="en-GB"/>
        </w:rPr>
        <w:t>finalidad</w:t>
      </w:r>
      <w:proofErr w:type="spellEnd"/>
      <w:r w:rsidRPr="00F877DF">
        <w:rPr>
          <w:sz w:val="20"/>
          <w:szCs w:val="20"/>
          <w:lang w:val="en-GB"/>
        </w:rPr>
        <w:t xml:space="preserve"> es </w:t>
      </w:r>
      <w:proofErr w:type="spellStart"/>
      <w:r w:rsidRPr="00F877DF">
        <w:rPr>
          <w:sz w:val="20"/>
          <w:szCs w:val="20"/>
          <w:lang w:val="en-GB"/>
        </w:rPr>
        <w:t>dar</w:t>
      </w:r>
      <w:proofErr w:type="spellEnd"/>
      <w:r w:rsidRPr="00F877DF">
        <w:rPr>
          <w:sz w:val="20"/>
          <w:szCs w:val="20"/>
          <w:lang w:val="en-GB"/>
        </w:rPr>
        <w:t xml:space="preserve"> una </w:t>
      </w:r>
      <w:proofErr w:type="spellStart"/>
      <w:r w:rsidRPr="00F877DF">
        <w:rPr>
          <w:sz w:val="20"/>
          <w:szCs w:val="20"/>
          <w:lang w:val="en-GB"/>
        </w:rPr>
        <w:t>perspectiva</w:t>
      </w:r>
      <w:proofErr w:type="spellEnd"/>
      <w:r w:rsidRPr="00F877DF">
        <w:rPr>
          <w:sz w:val="20"/>
          <w:szCs w:val="20"/>
          <w:lang w:val="en-GB"/>
        </w:rPr>
        <w:t xml:space="preserve"> general del </w:t>
      </w:r>
      <w:proofErr w:type="spellStart"/>
      <w:r w:rsidRPr="00F877DF">
        <w:rPr>
          <w:sz w:val="20"/>
          <w:szCs w:val="20"/>
          <w:lang w:val="en-GB"/>
        </w:rPr>
        <w:t>trabajo</w:t>
      </w:r>
      <w:proofErr w:type="spellEnd"/>
      <w:r w:rsidRPr="00F877DF">
        <w:rPr>
          <w:sz w:val="20"/>
          <w:szCs w:val="20"/>
          <w:lang w:val="en-GB"/>
        </w:rPr>
        <w:t xml:space="preserve"> de </w:t>
      </w:r>
      <w:proofErr w:type="spellStart"/>
      <w:r w:rsidRPr="00F877DF">
        <w:rPr>
          <w:sz w:val="20"/>
          <w:szCs w:val="20"/>
          <w:lang w:val="en-GB"/>
        </w:rPr>
        <w:t>investigación</w:t>
      </w:r>
      <w:proofErr w:type="spellEnd"/>
      <w:r w:rsidRPr="00F877DF">
        <w:rPr>
          <w:sz w:val="20"/>
          <w:szCs w:val="20"/>
          <w:lang w:val="en-GB"/>
        </w:rPr>
        <w:t xml:space="preserve"> </w:t>
      </w:r>
      <w:proofErr w:type="spellStart"/>
      <w:r w:rsidRPr="00F877DF">
        <w:rPr>
          <w:sz w:val="20"/>
          <w:szCs w:val="20"/>
          <w:lang w:val="en-GB"/>
        </w:rPr>
        <w:t>desarrollado</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el </w:t>
      </w:r>
      <w:proofErr w:type="spellStart"/>
      <w:r w:rsidRPr="00F877DF">
        <w:rPr>
          <w:sz w:val="20"/>
          <w:szCs w:val="20"/>
          <w:lang w:val="en-GB"/>
        </w:rPr>
        <w:t>artículo</w:t>
      </w:r>
      <w:proofErr w:type="spellEnd"/>
      <w:r w:rsidRPr="00F877DF">
        <w:rPr>
          <w:sz w:val="20"/>
          <w:szCs w:val="20"/>
          <w:lang w:val="en-GB"/>
        </w:rPr>
        <w:t xml:space="preserve">. Debe </w:t>
      </w:r>
      <w:proofErr w:type="spellStart"/>
      <w:r w:rsidRPr="00F877DF">
        <w:rPr>
          <w:sz w:val="20"/>
          <w:szCs w:val="20"/>
          <w:lang w:val="en-GB"/>
        </w:rPr>
        <w:t>tenerse</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w:t>
      </w:r>
      <w:proofErr w:type="spellStart"/>
      <w:r w:rsidRPr="00F877DF">
        <w:rPr>
          <w:sz w:val="20"/>
          <w:szCs w:val="20"/>
          <w:lang w:val="en-GB"/>
        </w:rPr>
        <w:t>cuenta</w:t>
      </w:r>
      <w:proofErr w:type="spellEnd"/>
      <w:r w:rsidRPr="00F877DF">
        <w:rPr>
          <w:sz w:val="20"/>
          <w:szCs w:val="20"/>
          <w:lang w:val="en-GB"/>
        </w:rPr>
        <w:t xml:space="preserve"> que el </w:t>
      </w:r>
      <w:proofErr w:type="spellStart"/>
      <w:r w:rsidRPr="00F877DF">
        <w:rPr>
          <w:sz w:val="20"/>
          <w:szCs w:val="20"/>
          <w:lang w:val="en-GB"/>
        </w:rPr>
        <w:t>resumen</w:t>
      </w:r>
      <w:proofErr w:type="spellEnd"/>
      <w:r w:rsidRPr="00F877DF">
        <w:rPr>
          <w:sz w:val="20"/>
          <w:szCs w:val="20"/>
          <w:lang w:val="en-GB"/>
        </w:rPr>
        <w:t xml:space="preserve"> es la carta de </w:t>
      </w:r>
      <w:proofErr w:type="spellStart"/>
      <w:r w:rsidRPr="00F877DF">
        <w:rPr>
          <w:sz w:val="20"/>
          <w:szCs w:val="20"/>
          <w:lang w:val="en-GB"/>
        </w:rPr>
        <w:t>presentación</w:t>
      </w:r>
      <w:proofErr w:type="spellEnd"/>
      <w:r w:rsidRPr="00F877DF">
        <w:rPr>
          <w:sz w:val="20"/>
          <w:szCs w:val="20"/>
          <w:lang w:val="en-GB"/>
        </w:rPr>
        <w:t xml:space="preserve"> del </w:t>
      </w:r>
      <w:proofErr w:type="spellStart"/>
      <w:r w:rsidRPr="00F877DF">
        <w:rPr>
          <w:sz w:val="20"/>
          <w:szCs w:val="20"/>
          <w:lang w:val="en-GB"/>
        </w:rPr>
        <w:t>artículo</w:t>
      </w:r>
      <w:proofErr w:type="spellEnd"/>
      <w:r w:rsidRPr="00F877DF">
        <w:rPr>
          <w:sz w:val="20"/>
          <w:szCs w:val="20"/>
          <w:lang w:val="en-GB"/>
        </w:rPr>
        <w:t xml:space="preserve">, lo primero que, </w:t>
      </w:r>
      <w:proofErr w:type="spellStart"/>
      <w:r w:rsidRPr="00F877DF">
        <w:rPr>
          <w:sz w:val="20"/>
          <w:szCs w:val="20"/>
          <w:lang w:val="en-GB"/>
        </w:rPr>
        <w:t>tras</w:t>
      </w:r>
      <w:proofErr w:type="spellEnd"/>
      <w:r w:rsidRPr="00F877DF">
        <w:rPr>
          <w:sz w:val="20"/>
          <w:szCs w:val="20"/>
          <w:lang w:val="en-GB"/>
        </w:rPr>
        <w:t xml:space="preserve"> el </w:t>
      </w:r>
      <w:proofErr w:type="spellStart"/>
      <w:r w:rsidRPr="00F877DF">
        <w:rPr>
          <w:sz w:val="20"/>
          <w:szCs w:val="20"/>
          <w:lang w:val="en-GB"/>
        </w:rPr>
        <w:t>título</w:t>
      </w:r>
      <w:proofErr w:type="spellEnd"/>
      <w:r w:rsidRPr="00F877DF">
        <w:rPr>
          <w:sz w:val="20"/>
          <w:szCs w:val="20"/>
          <w:lang w:val="en-GB"/>
        </w:rPr>
        <w:t xml:space="preserve">, </w:t>
      </w:r>
      <w:proofErr w:type="spellStart"/>
      <w:r w:rsidRPr="00F877DF">
        <w:rPr>
          <w:sz w:val="20"/>
          <w:szCs w:val="20"/>
          <w:lang w:val="en-GB"/>
        </w:rPr>
        <w:t>leerán</w:t>
      </w:r>
      <w:proofErr w:type="spellEnd"/>
      <w:r w:rsidRPr="00F877DF">
        <w:rPr>
          <w:sz w:val="20"/>
          <w:szCs w:val="20"/>
          <w:lang w:val="en-GB"/>
        </w:rPr>
        <w:t xml:space="preserve"> las personas </w:t>
      </w:r>
      <w:proofErr w:type="spellStart"/>
      <w:r w:rsidRPr="00F877DF">
        <w:rPr>
          <w:sz w:val="20"/>
          <w:szCs w:val="20"/>
          <w:lang w:val="en-GB"/>
        </w:rPr>
        <w:t>interesadas</w:t>
      </w:r>
      <w:proofErr w:type="spellEnd"/>
      <w:r w:rsidRPr="00F877DF">
        <w:rPr>
          <w:sz w:val="20"/>
          <w:szCs w:val="20"/>
          <w:lang w:val="en-GB"/>
        </w:rPr>
        <w:t xml:space="preserve">. Por </w:t>
      </w:r>
      <w:proofErr w:type="spellStart"/>
      <w:r w:rsidRPr="00F877DF">
        <w:rPr>
          <w:sz w:val="20"/>
          <w:szCs w:val="20"/>
          <w:lang w:val="en-GB"/>
        </w:rPr>
        <w:t>este</w:t>
      </w:r>
      <w:proofErr w:type="spellEnd"/>
      <w:r w:rsidRPr="00F877DF">
        <w:rPr>
          <w:sz w:val="20"/>
          <w:szCs w:val="20"/>
          <w:lang w:val="en-GB"/>
        </w:rPr>
        <w:t xml:space="preserve"> </w:t>
      </w:r>
      <w:proofErr w:type="spellStart"/>
      <w:r w:rsidRPr="00F877DF">
        <w:rPr>
          <w:sz w:val="20"/>
          <w:szCs w:val="20"/>
          <w:lang w:val="en-GB"/>
        </w:rPr>
        <w:t>motivo</w:t>
      </w:r>
      <w:proofErr w:type="spellEnd"/>
      <w:r w:rsidRPr="00F877DF">
        <w:rPr>
          <w:sz w:val="20"/>
          <w:szCs w:val="20"/>
          <w:lang w:val="en-GB"/>
        </w:rPr>
        <w:t xml:space="preserve">, es </w:t>
      </w:r>
      <w:proofErr w:type="spellStart"/>
      <w:r w:rsidRPr="00F877DF">
        <w:rPr>
          <w:sz w:val="20"/>
          <w:szCs w:val="20"/>
          <w:lang w:val="en-GB"/>
        </w:rPr>
        <w:t>importante</w:t>
      </w:r>
      <w:proofErr w:type="spellEnd"/>
      <w:r w:rsidRPr="00F877DF">
        <w:rPr>
          <w:sz w:val="20"/>
          <w:szCs w:val="20"/>
          <w:lang w:val="en-GB"/>
        </w:rPr>
        <w:t xml:space="preserve"> que el </w:t>
      </w:r>
      <w:proofErr w:type="spellStart"/>
      <w:r w:rsidRPr="00F877DF">
        <w:rPr>
          <w:sz w:val="20"/>
          <w:szCs w:val="20"/>
          <w:lang w:val="en-GB"/>
        </w:rPr>
        <w:t>resumen</w:t>
      </w:r>
      <w:proofErr w:type="spellEnd"/>
      <w:r w:rsidRPr="00F877DF">
        <w:rPr>
          <w:sz w:val="20"/>
          <w:szCs w:val="20"/>
          <w:lang w:val="en-GB"/>
        </w:rPr>
        <w:t xml:space="preserve"> sea </w:t>
      </w:r>
      <w:proofErr w:type="spellStart"/>
      <w:r w:rsidRPr="00F877DF">
        <w:rPr>
          <w:sz w:val="20"/>
          <w:szCs w:val="20"/>
          <w:lang w:val="en-GB"/>
        </w:rPr>
        <w:t>conciso</w:t>
      </w:r>
      <w:proofErr w:type="spellEnd"/>
      <w:r w:rsidRPr="00F877DF">
        <w:rPr>
          <w:sz w:val="20"/>
          <w:szCs w:val="20"/>
          <w:lang w:val="en-GB"/>
        </w:rPr>
        <w:t xml:space="preserve"> y claro, </w:t>
      </w:r>
      <w:proofErr w:type="spellStart"/>
      <w:r w:rsidRPr="00F877DF">
        <w:rPr>
          <w:sz w:val="20"/>
          <w:szCs w:val="20"/>
          <w:lang w:val="en-GB"/>
        </w:rPr>
        <w:t>mostrando</w:t>
      </w:r>
      <w:proofErr w:type="spellEnd"/>
      <w:r w:rsidRPr="00F877DF">
        <w:rPr>
          <w:sz w:val="20"/>
          <w:szCs w:val="20"/>
          <w:lang w:val="en-GB"/>
        </w:rPr>
        <w:t xml:space="preserve"> la </w:t>
      </w:r>
      <w:proofErr w:type="spellStart"/>
      <w:r w:rsidRPr="00F877DF">
        <w:rPr>
          <w:sz w:val="20"/>
          <w:szCs w:val="20"/>
          <w:lang w:val="en-GB"/>
        </w:rPr>
        <w:t>información</w:t>
      </w:r>
      <w:proofErr w:type="spellEnd"/>
      <w:r w:rsidRPr="00F877DF">
        <w:rPr>
          <w:sz w:val="20"/>
          <w:szCs w:val="20"/>
          <w:lang w:val="en-GB"/>
        </w:rPr>
        <w:t xml:space="preserve"> </w:t>
      </w:r>
      <w:proofErr w:type="spellStart"/>
      <w:r w:rsidRPr="00F877DF">
        <w:rPr>
          <w:sz w:val="20"/>
          <w:szCs w:val="20"/>
          <w:lang w:val="en-GB"/>
        </w:rPr>
        <w:t>más</w:t>
      </w:r>
      <w:proofErr w:type="spellEnd"/>
      <w:r w:rsidRPr="00F877DF">
        <w:rPr>
          <w:sz w:val="20"/>
          <w:szCs w:val="20"/>
          <w:lang w:val="en-GB"/>
        </w:rPr>
        <w:t xml:space="preserve"> </w:t>
      </w:r>
      <w:proofErr w:type="spellStart"/>
      <w:r w:rsidRPr="00F877DF">
        <w:rPr>
          <w:sz w:val="20"/>
          <w:szCs w:val="20"/>
          <w:lang w:val="en-GB"/>
        </w:rPr>
        <w:t>relevante</w:t>
      </w:r>
      <w:proofErr w:type="spellEnd"/>
      <w:r w:rsidRPr="00F877DF">
        <w:rPr>
          <w:sz w:val="20"/>
          <w:szCs w:val="20"/>
          <w:lang w:val="en-GB"/>
        </w:rPr>
        <w:t xml:space="preserve"> del </w:t>
      </w:r>
      <w:proofErr w:type="spellStart"/>
      <w:r w:rsidRPr="00F877DF">
        <w:rPr>
          <w:sz w:val="20"/>
          <w:szCs w:val="20"/>
          <w:lang w:val="en-GB"/>
        </w:rPr>
        <w:t>artículo</w:t>
      </w:r>
      <w:proofErr w:type="spellEnd"/>
      <w:r w:rsidRPr="00F877DF">
        <w:rPr>
          <w:sz w:val="20"/>
          <w:szCs w:val="20"/>
          <w:lang w:val="en-GB"/>
        </w:rPr>
        <w:t xml:space="preserve">. Por lo general, se </w:t>
      </w:r>
      <w:proofErr w:type="spellStart"/>
      <w:r w:rsidRPr="00F877DF">
        <w:rPr>
          <w:sz w:val="20"/>
          <w:szCs w:val="20"/>
          <w:lang w:val="en-GB"/>
        </w:rPr>
        <w:t>plantea</w:t>
      </w:r>
      <w:proofErr w:type="spellEnd"/>
      <w:r w:rsidRPr="00F877DF">
        <w:rPr>
          <w:sz w:val="20"/>
          <w:szCs w:val="20"/>
          <w:lang w:val="en-GB"/>
        </w:rPr>
        <w:t xml:space="preserve"> el </w:t>
      </w:r>
      <w:proofErr w:type="spellStart"/>
      <w:r w:rsidRPr="00F877DF">
        <w:rPr>
          <w:sz w:val="20"/>
          <w:szCs w:val="20"/>
          <w:lang w:val="en-GB"/>
        </w:rPr>
        <w:t>contexto</w:t>
      </w:r>
      <w:proofErr w:type="spellEnd"/>
      <w:r w:rsidRPr="00F877DF">
        <w:rPr>
          <w:sz w:val="20"/>
          <w:szCs w:val="20"/>
          <w:lang w:val="en-GB"/>
        </w:rPr>
        <w:t xml:space="preserve">, es </w:t>
      </w:r>
      <w:proofErr w:type="spellStart"/>
      <w:r w:rsidRPr="00F877DF">
        <w:rPr>
          <w:sz w:val="20"/>
          <w:szCs w:val="20"/>
          <w:lang w:val="en-GB"/>
        </w:rPr>
        <w:t>decir</w:t>
      </w:r>
      <w:proofErr w:type="spellEnd"/>
      <w:r w:rsidRPr="00F877DF">
        <w:rPr>
          <w:sz w:val="20"/>
          <w:szCs w:val="20"/>
          <w:lang w:val="en-GB"/>
        </w:rPr>
        <w:t xml:space="preserve">, la </w:t>
      </w:r>
      <w:proofErr w:type="spellStart"/>
      <w:r w:rsidRPr="00F877DF">
        <w:rPr>
          <w:sz w:val="20"/>
          <w:szCs w:val="20"/>
          <w:lang w:val="en-GB"/>
        </w:rPr>
        <w:t>pregunta</w:t>
      </w:r>
      <w:proofErr w:type="spellEnd"/>
      <w:r w:rsidRPr="00F877DF">
        <w:rPr>
          <w:sz w:val="20"/>
          <w:szCs w:val="20"/>
          <w:lang w:val="en-GB"/>
        </w:rPr>
        <w:t xml:space="preserve"> de </w:t>
      </w:r>
      <w:proofErr w:type="spellStart"/>
      <w:r w:rsidRPr="00F877DF">
        <w:rPr>
          <w:sz w:val="20"/>
          <w:szCs w:val="20"/>
          <w:lang w:val="en-GB"/>
        </w:rPr>
        <w:t>investigación</w:t>
      </w:r>
      <w:proofErr w:type="spellEnd"/>
      <w:r w:rsidRPr="00F877DF">
        <w:rPr>
          <w:sz w:val="20"/>
          <w:szCs w:val="20"/>
          <w:lang w:val="en-GB"/>
        </w:rPr>
        <w:t xml:space="preserve"> que se </w:t>
      </w:r>
      <w:proofErr w:type="spellStart"/>
      <w:r w:rsidRPr="00F877DF">
        <w:rPr>
          <w:sz w:val="20"/>
          <w:szCs w:val="20"/>
          <w:lang w:val="en-GB"/>
        </w:rPr>
        <w:t>quiere</w:t>
      </w:r>
      <w:proofErr w:type="spellEnd"/>
      <w:r w:rsidRPr="00F877DF">
        <w:rPr>
          <w:sz w:val="20"/>
          <w:szCs w:val="20"/>
          <w:lang w:val="en-GB"/>
        </w:rPr>
        <w:t xml:space="preserve"> </w:t>
      </w:r>
      <w:proofErr w:type="spellStart"/>
      <w:r w:rsidRPr="00F877DF">
        <w:rPr>
          <w:sz w:val="20"/>
          <w:szCs w:val="20"/>
          <w:lang w:val="en-GB"/>
        </w:rPr>
        <w:t>contestar</w:t>
      </w:r>
      <w:proofErr w:type="spellEnd"/>
      <w:r w:rsidRPr="00F877DF">
        <w:rPr>
          <w:sz w:val="20"/>
          <w:szCs w:val="20"/>
          <w:lang w:val="en-GB"/>
        </w:rPr>
        <w:t xml:space="preserve">, se describe </w:t>
      </w:r>
      <w:proofErr w:type="spellStart"/>
      <w:r w:rsidRPr="00F877DF">
        <w:rPr>
          <w:sz w:val="20"/>
          <w:szCs w:val="20"/>
          <w:lang w:val="en-GB"/>
        </w:rPr>
        <w:t>brevemente</w:t>
      </w:r>
      <w:proofErr w:type="spellEnd"/>
      <w:r w:rsidRPr="00F877DF">
        <w:rPr>
          <w:sz w:val="20"/>
          <w:szCs w:val="20"/>
          <w:lang w:val="en-GB"/>
        </w:rPr>
        <w:t xml:space="preserve"> la base de </w:t>
      </w:r>
      <w:proofErr w:type="spellStart"/>
      <w:r w:rsidRPr="00F877DF">
        <w:rPr>
          <w:sz w:val="20"/>
          <w:szCs w:val="20"/>
          <w:lang w:val="en-GB"/>
        </w:rPr>
        <w:t>datos</w:t>
      </w:r>
      <w:proofErr w:type="spellEnd"/>
      <w:r w:rsidRPr="00F877DF">
        <w:rPr>
          <w:sz w:val="20"/>
          <w:szCs w:val="20"/>
          <w:lang w:val="en-GB"/>
        </w:rPr>
        <w:t xml:space="preserve"> </w:t>
      </w:r>
      <w:proofErr w:type="spellStart"/>
      <w:r w:rsidRPr="00F877DF">
        <w:rPr>
          <w:sz w:val="20"/>
          <w:szCs w:val="20"/>
          <w:lang w:val="en-GB"/>
        </w:rPr>
        <w:t>empleada</w:t>
      </w:r>
      <w:proofErr w:type="spellEnd"/>
      <w:r w:rsidRPr="00F877DF">
        <w:rPr>
          <w:sz w:val="20"/>
          <w:szCs w:val="20"/>
          <w:lang w:val="en-GB"/>
        </w:rPr>
        <w:t xml:space="preserve"> y la </w:t>
      </w:r>
      <w:proofErr w:type="spellStart"/>
      <w:r w:rsidRPr="00F877DF">
        <w:rPr>
          <w:sz w:val="20"/>
          <w:szCs w:val="20"/>
          <w:lang w:val="en-GB"/>
        </w:rPr>
        <w:t>metodología</w:t>
      </w:r>
      <w:proofErr w:type="spellEnd"/>
      <w:r w:rsidRPr="00F877DF">
        <w:rPr>
          <w:sz w:val="20"/>
          <w:szCs w:val="20"/>
          <w:lang w:val="en-GB"/>
        </w:rPr>
        <w:t xml:space="preserve"> </w:t>
      </w:r>
      <w:proofErr w:type="spellStart"/>
      <w:r w:rsidRPr="00F877DF">
        <w:rPr>
          <w:sz w:val="20"/>
          <w:szCs w:val="20"/>
          <w:lang w:val="en-GB"/>
        </w:rPr>
        <w:t>aplicada</w:t>
      </w:r>
      <w:proofErr w:type="spellEnd"/>
      <w:r w:rsidRPr="00F877DF">
        <w:rPr>
          <w:sz w:val="20"/>
          <w:szCs w:val="20"/>
          <w:lang w:val="en-GB"/>
        </w:rPr>
        <w:t xml:space="preserve"> y se </w:t>
      </w:r>
      <w:proofErr w:type="spellStart"/>
      <w:r w:rsidRPr="00F877DF">
        <w:rPr>
          <w:sz w:val="20"/>
          <w:szCs w:val="20"/>
          <w:lang w:val="en-GB"/>
        </w:rPr>
        <w:t>señalan</w:t>
      </w:r>
      <w:proofErr w:type="spellEnd"/>
      <w:r w:rsidRPr="00F877DF">
        <w:rPr>
          <w:sz w:val="20"/>
          <w:szCs w:val="20"/>
          <w:lang w:val="en-GB"/>
        </w:rPr>
        <w:t xml:space="preserve"> los </w:t>
      </w:r>
      <w:proofErr w:type="spellStart"/>
      <w:r w:rsidRPr="00F877DF">
        <w:rPr>
          <w:sz w:val="20"/>
          <w:szCs w:val="20"/>
          <w:lang w:val="en-GB"/>
        </w:rPr>
        <w:t>principales</w:t>
      </w:r>
      <w:proofErr w:type="spellEnd"/>
      <w:r w:rsidRPr="00F877DF">
        <w:rPr>
          <w:sz w:val="20"/>
          <w:szCs w:val="20"/>
          <w:lang w:val="en-GB"/>
        </w:rPr>
        <w:t xml:space="preserve"> </w:t>
      </w:r>
      <w:proofErr w:type="spellStart"/>
      <w:r w:rsidRPr="00F877DF">
        <w:rPr>
          <w:sz w:val="20"/>
          <w:szCs w:val="20"/>
          <w:lang w:val="en-GB"/>
        </w:rPr>
        <w:t>resultados</w:t>
      </w:r>
      <w:proofErr w:type="spellEnd"/>
      <w:r w:rsidRPr="00F877DF">
        <w:rPr>
          <w:sz w:val="20"/>
          <w:szCs w:val="20"/>
          <w:lang w:val="en-GB"/>
        </w:rPr>
        <w:t xml:space="preserve"> y </w:t>
      </w:r>
      <w:proofErr w:type="spellStart"/>
      <w:r w:rsidRPr="00F877DF">
        <w:rPr>
          <w:sz w:val="20"/>
          <w:szCs w:val="20"/>
          <w:lang w:val="en-GB"/>
        </w:rPr>
        <w:t>conclusiones</w:t>
      </w:r>
      <w:proofErr w:type="spellEnd"/>
      <w:r w:rsidRPr="00F877DF">
        <w:rPr>
          <w:sz w:val="20"/>
          <w:szCs w:val="20"/>
          <w:lang w:val="en-GB"/>
        </w:rPr>
        <w:t xml:space="preserve"> del </w:t>
      </w:r>
      <w:proofErr w:type="spellStart"/>
      <w:r w:rsidRPr="00F877DF">
        <w:rPr>
          <w:sz w:val="20"/>
          <w:szCs w:val="20"/>
          <w:lang w:val="en-GB"/>
        </w:rPr>
        <w:t>estudio</w:t>
      </w:r>
      <w:proofErr w:type="spellEnd"/>
      <w:r w:rsidRPr="00F877DF">
        <w:rPr>
          <w:sz w:val="20"/>
          <w:szCs w:val="20"/>
          <w:lang w:val="en-GB"/>
        </w:rPr>
        <w:t xml:space="preserve"> </w:t>
      </w:r>
      <w:proofErr w:type="spellStart"/>
      <w:r w:rsidRPr="00F877DF">
        <w:rPr>
          <w:sz w:val="20"/>
          <w:szCs w:val="20"/>
          <w:lang w:val="en-GB"/>
        </w:rPr>
        <w:t>realizado</w:t>
      </w:r>
      <w:proofErr w:type="spellEnd"/>
      <w:r w:rsidRPr="00F877DF">
        <w:rPr>
          <w:sz w:val="20"/>
          <w:szCs w:val="20"/>
          <w:lang w:val="en-GB"/>
        </w:rPr>
        <w:t xml:space="preserve">. No es </w:t>
      </w:r>
      <w:proofErr w:type="spellStart"/>
      <w:r w:rsidRPr="00F877DF">
        <w:rPr>
          <w:sz w:val="20"/>
          <w:szCs w:val="20"/>
          <w:lang w:val="en-GB"/>
        </w:rPr>
        <w:t>conveniente</w:t>
      </w:r>
      <w:proofErr w:type="spellEnd"/>
      <w:r w:rsidRPr="00F877DF">
        <w:rPr>
          <w:sz w:val="20"/>
          <w:szCs w:val="20"/>
          <w:lang w:val="en-GB"/>
        </w:rPr>
        <w:t xml:space="preserve"> </w:t>
      </w:r>
      <w:proofErr w:type="spellStart"/>
      <w:r w:rsidRPr="00F877DF">
        <w:rPr>
          <w:sz w:val="20"/>
          <w:szCs w:val="20"/>
          <w:lang w:val="en-GB"/>
        </w:rPr>
        <w:t>poner</w:t>
      </w:r>
      <w:proofErr w:type="spellEnd"/>
      <w:r w:rsidRPr="00F877DF">
        <w:rPr>
          <w:sz w:val="20"/>
          <w:szCs w:val="20"/>
          <w:lang w:val="en-GB"/>
        </w:rPr>
        <w:t xml:space="preserve"> </w:t>
      </w:r>
      <w:proofErr w:type="spellStart"/>
      <w:r w:rsidRPr="00F877DF">
        <w:rPr>
          <w:sz w:val="20"/>
          <w:szCs w:val="20"/>
          <w:lang w:val="en-GB"/>
        </w:rPr>
        <w:t>citas</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el </w:t>
      </w:r>
      <w:proofErr w:type="spellStart"/>
      <w:r w:rsidRPr="00F877DF">
        <w:rPr>
          <w:sz w:val="20"/>
          <w:szCs w:val="20"/>
          <w:lang w:val="en-GB"/>
        </w:rPr>
        <w:t>resumen</w:t>
      </w:r>
      <w:proofErr w:type="spellEnd"/>
      <w:r w:rsidRPr="00F877DF">
        <w:rPr>
          <w:sz w:val="20"/>
          <w:szCs w:val="20"/>
          <w:lang w:val="en-GB"/>
        </w:rPr>
        <w:t xml:space="preserve">. </w:t>
      </w:r>
      <w:proofErr w:type="spellStart"/>
      <w:r w:rsidRPr="00F877DF">
        <w:rPr>
          <w:sz w:val="20"/>
          <w:szCs w:val="20"/>
          <w:lang w:val="en-GB"/>
        </w:rPr>
        <w:t>Tampoco</w:t>
      </w:r>
      <w:proofErr w:type="spellEnd"/>
      <w:r w:rsidRPr="00F877DF">
        <w:rPr>
          <w:sz w:val="20"/>
          <w:szCs w:val="20"/>
          <w:lang w:val="en-GB"/>
        </w:rPr>
        <w:t xml:space="preserve"> es </w:t>
      </w:r>
      <w:proofErr w:type="spellStart"/>
      <w:r w:rsidRPr="00F877DF">
        <w:rPr>
          <w:sz w:val="20"/>
          <w:szCs w:val="20"/>
          <w:lang w:val="en-GB"/>
        </w:rPr>
        <w:t>conveniente</w:t>
      </w:r>
      <w:proofErr w:type="spellEnd"/>
      <w:r w:rsidRPr="00F877DF">
        <w:rPr>
          <w:sz w:val="20"/>
          <w:szCs w:val="20"/>
          <w:lang w:val="en-GB"/>
        </w:rPr>
        <w:t xml:space="preserve"> </w:t>
      </w:r>
      <w:proofErr w:type="spellStart"/>
      <w:r w:rsidRPr="00F877DF">
        <w:rPr>
          <w:sz w:val="20"/>
          <w:szCs w:val="20"/>
          <w:lang w:val="en-GB"/>
        </w:rPr>
        <w:t>mencionar</w:t>
      </w:r>
      <w:proofErr w:type="spellEnd"/>
      <w:r w:rsidRPr="00F877DF">
        <w:rPr>
          <w:sz w:val="20"/>
          <w:szCs w:val="20"/>
          <w:lang w:val="en-GB"/>
        </w:rPr>
        <w:t xml:space="preserve"> </w:t>
      </w:r>
      <w:proofErr w:type="spellStart"/>
      <w:r w:rsidRPr="00F877DF">
        <w:rPr>
          <w:sz w:val="20"/>
          <w:szCs w:val="20"/>
          <w:lang w:val="en-GB"/>
        </w:rPr>
        <w:t>futuras</w:t>
      </w:r>
      <w:proofErr w:type="spellEnd"/>
      <w:r w:rsidRPr="00F877DF">
        <w:rPr>
          <w:sz w:val="20"/>
          <w:szCs w:val="20"/>
          <w:lang w:val="en-GB"/>
        </w:rPr>
        <w:t xml:space="preserve"> </w:t>
      </w:r>
      <w:proofErr w:type="spellStart"/>
      <w:r w:rsidRPr="00F877DF">
        <w:rPr>
          <w:sz w:val="20"/>
          <w:szCs w:val="20"/>
          <w:lang w:val="en-GB"/>
        </w:rPr>
        <w:t>líneas</w:t>
      </w:r>
      <w:proofErr w:type="spellEnd"/>
      <w:r w:rsidRPr="00F877DF">
        <w:rPr>
          <w:sz w:val="20"/>
          <w:szCs w:val="20"/>
          <w:lang w:val="en-GB"/>
        </w:rPr>
        <w:t xml:space="preserve"> de </w:t>
      </w:r>
      <w:proofErr w:type="spellStart"/>
      <w:r w:rsidRPr="00F877DF">
        <w:rPr>
          <w:sz w:val="20"/>
          <w:szCs w:val="20"/>
          <w:lang w:val="en-GB"/>
        </w:rPr>
        <w:t>investigación</w:t>
      </w:r>
      <w:proofErr w:type="spellEnd"/>
      <w:r w:rsidRPr="00F877DF">
        <w:rPr>
          <w:sz w:val="20"/>
          <w:szCs w:val="20"/>
          <w:lang w:val="en-GB"/>
        </w:rPr>
        <w:t xml:space="preserve">, </w:t>
      </w:r>
      <w:proofErr w:type="spellStart"/>
      <w:r w:rsidRPr="00F877DF">
        <w:rPr>
          <w:sz w:val="20"/>
          <w:szCs w:val="20"/>
          <w:lang w:val="en-GB"/>
        </w:rPr>
        <w:t>sino</w:t>
      </w:r>
      <w:proofErr w:type="spellEnd"/>
      <w:r w:rsidRPr="00F877DF">
        <w:rPr>
          <w:sz w:val="20"/>
          <w:szCs w:val="20"/>
          <w:lang w:val="en-GB"/>
        </w:rPr>
        <w:t xml:space="preserve"> que se debe </w:t>
      </w:r>
      <w:proofErr w:type="spellStart"/>
      <w:r w:rsidRPr="00F877DF">
        <w:rPr>
          <w:sz w:val="20"/>
          <w:szCs w:val="20"/>
          <w:lang w:val="en-GB"/>
        </w:rPr>
        <w:t>limitar</w:t>
      </w:r>
      <w:proofErr w:type="spellEnd"/>
      <w:r w:rsidRPr="00F877DF">
        <w:rPr>
          <w:sz w:val="20"/>
          <w:szCs w:val="20"/>
          <w:lang w:val="en-GB"/>
        </w:rPr>
        <w:t xml:space="preserve"> al </w:t>
      </w:r>
      <w:proofErr w:type="spellStart"/>
      <w:r w:rsidRPr="00F877DF">
        <w:rPr>
          <w:sz w:val="20"/>
          <w:szCs w:val="20"/>
          <w:lang w:val="en-GB"/>
        </w:rPr>
        <w:t>contenido</w:t>
      </w:r>
      <w:proofErr w:type="spellEnd"/>
      <w:r w:rsidRPr="00F877DF">
        <w:rPr>
          <w:sz w:val="20"/>
          <w:szCs w:val="20"/>
          <w:lang w:val="en-GB"/>
        </w:rPr>
        <w:t xml:space="preserve"> </w:t>
      </w:r>
      <w:proofErr w:type="spellStart"/>
      <w:r w:rsidRPr="00F877DF">
        <w:rPr>
          <w:sz w:val="20"/>
          <w:szCs w:val="20"/>
          <w:lang w:val="en-GB"/>
        </w:rPr>
        <w:t>desarrollado</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el </w:t>
      </w:r>
      <w:proofErr w:type="spellStart"/>
      <w:r w:rsidRPr="00F877DF">
        <w:rPr>
          <w:sz w:val="20"/>
          <w:szCs w:val="20"/>
          <w:lang w:val="en-GB"/>
        </w:rPr>
        <w:t>artículo</w:t>
      </w:r>
      <w:proofErr w:type="spellEnd"/>
      <w:r w:rsidRPr="00F877DF">
        <w:rPr>
          <w:sz w:val="20"/>
          <w:szCs w:val="20"/>
          <w:lang w:val="en-GB"/>
        </w:rPr>
        <w:t xml:space="preserve">. </w:t>
      </w:r>
      <w:proofErr w:type="spellStart"/>
      <w:r w:rsidRPr="00F877DF">
        <w:rPr>
          <w:sz w:val="20"/>
          <w:szCs w:val="20"/>
          <w:lang w:val="en-GB"/>
        </w:rPr>
        <w:t>Texto</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Calibri 10.</w:t>
      </w:r>
    </w:p>
    <w:p w14:paraId="3802F6FD" w14:textId="77777777" w:rsidR="00F877DF" w:rsidRPr="00F877DF" w:rsidRDefault="00F877DF" w:rsidP="00F877DF">
      <w:pPr>
        <w:spacing w:after="0" w:line="240" w:lineRule="auto"/>
        <w:ind w:left="851"/>
        <w:jc w:val="both"/>
        <w:rPr>
          <w:sz w:val="20"/>
          <w:szCs w:val="20"/>
          <w:lang w:val="en-GB"/>
        </w:rPr>
      </w:pPr>
    </w:p>
    <w:p w14:paraId="64CA1622" w14:textId="77777777" w:rsidR="00F877DF" w:rsidRPr="00F877DF" w:rsidRDefault="00F877DF" w:rsidP="00F877DF">
      <w:pPr>
        <w:spacing w:after="0" w:line="240" w:lineRule="auto"/>
        <w:ind w:left="851"/>
        <w:jc w:val="both"/>
        <w:rPr>
          <w:sz w:val="20"/>
          <w:szCs w:val="20"/>
          <w:lang w:val="en-GB"/>
        </w:rPr>
      </w:pPr>
      <w:r w:rsidRPr="00F877DF">
        <w:rPr>
          <w:i/>
          <w:sz w:val="20"/>
          <w:szCs w:val="20"/>
          <w:lang w:val="en-GB"/>
        </w:rPr>
        <w:t>Palabras clave:</w:t>
      </w:r>
      <w:r w:rsidRPr="00F877DF">
        <w:rPr>
          <w:sz w:val="20"/>
          <w:szCs w:val="20"/>
          <w:lang w:val="en-GB"/>
        </w:rPr>
        <w:t xml:space="preserve"> Palabra clave 1; Palabra clave 2; Palabra clave, 3; Palabra clave 4 (Entre 3 y 6 palabras clave, </w:t>
      </w:r>
      <w:proofErr w:type="spellStart"/>
      <w:r w:rsidRPr="00F877DF">
        <w:rPr>
          <w:sz w:val="20"/>
          <w:szCs w:val="20"/>
          <w:lang w:val="en-GB"/>
        </w:rPr>
        <w:t>separadas</w:t>
      </w:r>
      <w:proofErr w:type="spellEnd"/>
      <w:r w:rsidRPr="00F877DF">
        <w:rPr>
          <w:sz w:val="20"/>
          <w:szCs w:val="20"/>
          <w:lang w:val="en-GB"/>
        </w:rPr>
        <w:t xml:space="preserve"> por punto y coma, </w:t>
      </w:r>
      <w:proofErr w:type="spellStart"/>
      <w:r w:rsidRPr="00F877DF">
        <w:rPr>
          <w:sz w:val="20"/>
          <w:szCs w:val="20"/>
          <w:lang w:val="en-GB"/>
        </w:rPr>
        <w:t>comenzando</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w:t>
      </w:r>
      <w:proofErr w:type="spellStart"/>
      <w:r w:rsidRPr="00F877DF">
        <w:rPr>
          <w:sz w:val="20"/>
          <w:szCs w:val="20"/>
          <w:lang w:val="en-GB"/>
        </w:rPr>
        <w:t>mayúscula</w:t>
      </w:r>
      <w:proofErr w:type="spellEnd"/>
      <w:r w:rsidRPr="00F877DF">
        <w:rPr>
          <w:sz w:val="20"/>
          <w:szCs w:val="20"/>
          <w:lang w:val="en-GB"/>
        </w:rPr>
        <w:t xml:space="preserve">). </w:t>
      </w:r>
      <w:proofErr w:type="spellStart"/>
      <w:r w:rsidRPr="00F877DF">
        <w:rPr>
          <w:sz w:val="20"/>
          <w:szCs w:val="20"/>
          <w:lang w:val="en-GB"/>
        </w:rPr>
        <w:t>Texto</w:t>
      </w:r>
      <w:proofErr w:type="spellEnd"/>
      <w:r w:rsidRPr="00F877DF">
        <w:rPr>
          <w:sz w:val="20"/>
          <w:szCs w:val="20"/>
          <w:lang w:val="en-GB"/>
        </w:rPr>
        <w:t xml:space="preserve"> </w:t>
      </w:r>
      <w:proofErr w:type="spellStart"/>
      <w:r w:rsidRPr="00F877DF">
        <w:rPr>
          <w:sz w:val="20"/>
          <w:szCs w:val="20"/>
          <w:lang w:val="en-GB"/>
        </w:rPr>
        <w:t>en</w:t>
      </w:r>
      <w:proofErr w:type="spellEnd"/>
      <w:r w:rsidRPr="00F877DF">
        <w:rPr>
          <w:sz w:val="20"/>
          <w:szCs w:val="20"/>
          <w:lang w:val="en-GB"/>
        </w:rPr>
        <w:t xml:space="preserve"> Calibri 10.</w:t>
      </w:r>
    </w:p>
    <w:p w14:paraId="37C00878" w14:textId="77777777" w:rsidR="00F877DF" w:rsidRPr="00F877DF" w:rsidRDefault="00F877DF" w:rsidP="00F877DF">
      <w:pPr>
        <w:spacing w:after="0" w:line="240" w:lineRule="auto"/>
        <w:ind w:left="851"/>
        <w:jc w:val="both"/>
        <w:rPr>
          <w:sz w:val="20"/>
          <w:szCs w:val="20"/>
          <w:lang w:val="en-GB"/>
        </w:rPr>
      </w:pPr>
    </w:p>
    <w:p w14:paraId="1C3D95C5" w14:textId="77777777" w:rsidR="007A240C" w:rsidRPr="00F877DF" w:rsidRDefault="007A240C" w:rsidP="00F02D2D">
      <w:pPr>
        <w:spacing w:after="0" w:line="240" w:lineRule="auto"/>
        <w:ind w:left="851"/>
        <w:jc w:val="both"/>
        <w:rPr>
          <w:lang w:val="en-GB"/>
        </w:rPr>
      </w:pPr>
    </w:p>
    <w:p w14:paraId="01A7735F" w14:textId="5154D129" w:rsidR="00345832" w:rsidRPr="00F877DF" w:rsidRDefault="007A240C" w:rsidP="007A240C">
      <w:pPr>
        <w:spacing w:after="0" w:line="240" w:lineRule="auto"/>
        <w:ind w:left="851"/>
        <w:jc w:val="both"/>
        <w:rPr>
          <w:b/>
          <w:sz w:val="28"/>
          <w:szCs w:val="28"/>
          <w:lang w:val="en-GB"/>
        </w:rPr>
      </w:pPr>
      <w:r w:rsidRPr="00F877DF">
        <w:rPr>
          <w:b/>
          <w:sz w:val="28"/>
          <w:szCs w:val="28"/>
          <w:lang w:val="en-GB"/>
        </w:rPr>
        <w:lastRenderedPageBreak/>
        <w:t xml:space="preserve">1. </w:t>
      </w:r>
      <w:r w:rsidR="00345832" w:rsidRPr="00F877DF">
        <w:rPr>
          <w:b/>
          <w:sz w:val="28"/>
          <w:szCs w:val="28"/>
          <w:lang w:val="en-GB"/>
        </w:rPr>
        <w:t>Introduc</w:t>
      </w:r>
      <w:r w:rsidR="00F877DF" w:rsidRPr="00F877DF">
        <w:rPr>
          <w:b/>
          <w:sz w:val="28"/>
          <w:szCs w:val="28"/>
          <w:lang w:val="en-GB"/>
        </w:rPr>
        <w:t>tio</w:t>
      </w:r>
      <w:r w:rsidR="00345832" w:rsidRPr="00F877DF">
        <w:rPr>
          <w:b/>
          <w:sz w:val="28"/>
          <w:szCs w:val="28"/>
          <w:lang w:val="en-GB"/>
        </w:rPr>
        <w:t xml:space="preserve">n </w:t>
      </w:r>
      <w:r w:rsidR="00945609" w:rsidRPr="00F877DF">
        <w:rPr>
          <w:b/>
          <w:sz w:val="28"/>
          <w:szCs w:val="28"/>
          <w:lang w:val="en-GB"/>
        </w:rPr>
        <w:t xml:space="preserve">(Calibri </w:t>
      </w:r>
      <w:r w:rsidR="00B060D9">
        <w:rPr>
          <w:b/>
          <w:sz w:val="28"/>
          <w:szCs w:val="28"/>
          <w:lang w:val="en-GB"/>
        </w:rPr>
        <w:t xml:space="preserve">font size </w:t>
      </w:r>
      <w:r w:rsidR="00945609" w:rsidRPr="00F877DF">
        <w:rPr>
          <w:b/>
          <w:sz w:val="28"/>
          <w:szCs w:val="28"/>
          <w:lang w:val="en-GB"/>
        </w:rPr>
        <w:t xml:space="preserve">14, </w:t>
      </w:r>
      <w:r w:rsidR="00F877DF" w:rsidRPr="00F877DF">
        <w:rPr>
          <w:b/>
          <w:sz w:val="28"/>
          <w:szCs w:val="28"/>
          <w:lang w:val="en-GB"/>
        </w:rPr>
        <w:t>bold</w:t>
      </w:r>
      <w:r w:rsidR="00945609" w:rsidRPr="00F877DF">
        <w:rPr>
          <w:b/>
          <w:sz w:val="28"/>
          <w:szCs w:val="28"/>
          <w:lang w:val="en-GB"/>
        </w:rPr>
        <w:t>)</w:t>
      </w:r>
    </w:p>
    <w:p w14:paraId="1001BDF6" w14:textId="0132FD95" w:rsidR="007A240C" w:rsidRDefault="007A240C" w:rsidP="00804DD2">
      <w:pPr>
        <w:spacing w:after="0" w:line="240" w:lineRule="auto"/>
        <w:ind w:left="851" w:firstLine="425"/>
        <w:rPr>
          <w:lang w:val="en-GB"/>
        </w:rPr>
      </w:pPr>
    </w:p>
    <w:p w14:paraId="7BCFBD50" w14:textId="339D8009" w:rsidR="00B060D9" w:rsidRPr="00B060D9" w:rsidRDefault="00B060D9" w:rsidP="00B060D9">
      <w:pPr>
        <w:spacing w:after="0" w:line="240" w:lineRule="auto"/>
        <w:ind w:left="851" w:firstLine="425"/>
        <w:jc w:val="both"/>
        <w:rPr>
          <w:lang w:val="en-GB"/>
        </w:rPr>
      </w:pPr>
      <w:r w:rsidRPr="00B060D9">
        <w:rPr>
          <w:lang w:val="en-GB"/>
        </w:rPr>
        <w:t xml:space="preserve">The first part of the article should always be the introduction. It briefly describes the context of the research that will be described throughout the article. It also presents the question that is to be answered and that has motivated the research. The state of the art, i.e. the literature review, can be done in this section or it can be assigned a separate section. In any case, a rigorous literature review should be carried out, citing the most relevant works in the context of the research, especially recent works dealing with similar issues. These works will be cited in the </w:t>
      </w:r>
      <w:r>
        <w:rPr>
          <w:lang w:val="en-GB"/>
        </w:rPr>
        <w:t>References</w:t>
      </w:r>
      <w:r w:rsidRPr="00B060D9">
        <w:rPr>
          <w:lang w:val="en-GB"/>
        </w:rPr>
        <w:t xml:space="preserve"> section, which is the last section of the article, after the </w:t>
      </w:r>
      <w:r>
        <w:rPr>
          <w:lang w:val="en-GB"/>
        </w:rPr>
        <w:t>C</w:t>
      </w:r>
      <w:r w:rsidRPr="00B060D9">
        <w:rPr>
          <w:lang w:val="en-GB"/>
        </w:rPr>
        <w:t>onclusions section.</w:t>
      </w:r>
    </w:p>
    <w:p w14:paraId="6B9E92DB" w14:textId="251B61A6" w:rsidR="00B060D9" w:rsidRPr="00B060D9" w:rsidRDefault="00B060D9" w:rsidP="00B060D9">
      <w:pPr>
        <w:spacing w:after="0" w:line="240" w:lineRule="auto"/>
        <w:ind w:left="851" w:firstLine="425"/>
        <w:jc w:val="both"/>
        <w:rPr>
          <w:lang w:val="en-GB"/>
        </w:rPr>
      </w:pPr>
      <w:r w:rsidRPr="00B060D9">
        <w:rPr>
          <w:lang w:val="en-GB"/>
        </w:rPr>
        <w:t xml:space="preserve">The introduction </w:t>
      </w:r>
      <w:r>
        <w:rPr>
          <w:lang w:val="en-GB"/>
        </w:rPr>
        <w:t xml:space="preserve">usually </w:t>
      </w:r>
      <w:r w:rsidRPr="00B060D9">
        <w:rPr>
          <w:lang w:val="en-GB"/>
        </w:rPr>
        <w:t xml:space="preserve">mentions the starting hypotheses and the results obtained in the research. In general, the last paragraph of the introduction indicates the structure of the paper. The introduction is usually followed by a description of the methodology to be applied. This is followed by a description of the database. The results obtained are then presented and discussed. Finally, the </w:t>
      </w:r>
      <w:r>
        <w:rPr>
          <w:lang w:val="en-GB"/>
        </w:rPr>
        <w:t>C</w:t>
      </w:r>
      <w:r w:rsidRPr="00B060D9">
        <w:rPr>
          <w:lang w:val="en-GB"/>
        </w:rPr>
        <w:t xml:space="preserve">onclusions section summarises all the work carried out. Logically, this structure of the article is merely indicative. Authors may choose to structure the article in alternative ways. </w:t>
      </w:r>
    </w:p>
    <w:p w14:paraId="3D74D1DF" w14:textId="4A4EFECA" w:rsidR="00B060D9" w:rsidRPr="00B060D9" w:rsidRDefault="00B060D9" w:rsidP="00B060D9">
      <w:pPr>
        <w:spacing w:after="0" w:line="240" w:lineRule="auto"/>
        <w:ind w:left="851" w:firstLine="425"/>
        <w:jc w:val="both"/>
        <w:rPr>
          <w:lang w:val="en-GB"/>
        </w:rPr>
      </w:pPr>
      <w:r w:rsidRPr="00B060D9">
        <w:rPr>
          <w:lang w:val="en-GB"/>
        </w:rPr>
        <w:t>After the title of each section, a blank line is left and the text begins. Paragraphs are left indented on the first line by 0.75cm. The text</w:t>
      </w:r>
      <w:r w:rsidR="00077DF1">
        <w:rPr>
          <w:lang w:val="en-GB"/>
        </w:rPr>
        <w:t xml:space="preserve"> of the article</w:t>
      </w:r>
      <w:r w:rsidRPr="00B060D9">
        <w:rPr>
          <w:lang w:val="en-GB"/>
        </w:rPr>
        <w:t xml:space="preserve"> is justified and single-spaced. Paragraphs are not separated by a blank line, unless deemed appropriate. The text is </w:t>
      </w:r>
      <w:r>
        <w:rPr>
          <w:lang w:val="en-GB"/>
        </w:rPr>
        <w:t xml:space="preserve">justified, font </w:t>
      </w:r>
      <w:r w:rsidRPr="00B060D9">
        <w:rPr>
          <w:lang w:val="en-GB"/>
        </w:rPr>
        <w:t>Calibri, font size 11.</w:t>
      </w:r>
    </w:p>
    <w:p w14:paraId="002139C9" w14:textId="77777777" w:rsidR="00421FB7" w:rsidRPr="00F877DF" w:rsidRDefault="00421FB7" w:rsidP="00BE65CC">
      <w:pPr>
        <w:spacing w:after="0" w:line="240" w:lineRule="auto"/>
        <w:ind w:left="851" w:firstLine="425"/>
        <w:jc w:val="both"/>
        <w:rPr>
          <w:lang w:val="en-GB"/>
        </w:rPr>
      </w:pPr>
    </w:p>
    <w:p w14:paraId="15B28E9E" w14:textId="77777777" w:rsidR="00421FB7" w:rsidRPr="00F877DF" w:rsidRDefault="00421FB7" w:rsidP="00BE65CC">
      <w:pPr>
        <w:spacing w:after="0" w:line="240" w:lineRule="auto"/>
        <w:ind w:left="851" w:firstLine="425"/>
        <w:jc w:val="both"/>
        <w:rPr>
          <w:lang w:val="en-GB"/>
        </w:rPr>
      </w:pPr>
    </w:p>
    <w:p w14:paraId="7E15F885" w14:textId="64C8FD0E" w:rsidR="00421FB7" w:rsidRPr="00F877DF" w:rsidRDefault="00421FB7" w:rsidP="00421FB7">
      <w:pPr>
        <w:spacing w:after="0" w:line="240" w:lineRule="auto"/>
        <w:ind w:left="851"/>
        <w:jc w:val="both"/>
        <w:rPr>
          <w:b/>
          <w:sz w:val="28"/>
          <w:szCs w:val="28"/>
          <w:lang w:val="en-GB"/>
        </w:rPr>
      </w:pPr>
      <w:r w:rsidRPr="00F877DF">
        <w:rPr>
          <w:b/>
          <w:sz w:val="28"/>
          <w:szCs w:val="28"/>
          <w:lang w:val="en-GB"/>
        </w:rPr>
        <w:t xml:space="preserve">2. </w:t>
      </w:r>
      <w:r w:rsidR="00B060D9">
        <w:rPr>
          <w:b/>
          <w:sz w:val="28"/>
          <w:szCs w:val="28"/>
          <w:lang w:val="en-GB"/>
        </w:rPr>
        <w:t>Next section</w:t>
      </w:r>
    </w:p>
    <w:p w14:paraId="2BEC0C92" w14:textId="0F97442E" w:rsidR="00804DD2" w:rsidRDefault="00804DD2" w:rsidP="00BE65CC">
      <w:pPr>
        <w:spacing w:after="0" w:line="240" w:lineRule="auto"/>
        <w:ind w:left="851" w:firstLine="709"/>
        <w:jc w:val="both"/>
        <w:rPr>
          <w:lang w:val="en-GB"/>
        </w:rPr>
      </w:pPr>
    </w:p>
    <w:p w14:paraId="6383AC90" w14:textId="5FBC6698" w:rsidR="00B060D9" w:rsidRPr="00B060D9" w:rsidRDefault="00B060D9" w:rsidP="00EE2661">
      <w:pPr>
        <w:spacing w:after="0" w:line="240" w:lineRule="auto"/>
        <w:ind w:left="851" w:firstLine="425"/>
        <w:jc w:val="both"/>
        <w:rPr>
          <w:lang w:val="en-GB"/>
        </w:rPr>
      </w:pPr>
      <w:r w:rsidRPr="00B060D9">
        <w:rPr>
          <w:lang w:val="en-GB"/>
        </w:rPr>
        <w:t xml:space="preserve">The sections of the article are numbered, with the exception of the </w:t>
      </w:r>
      <w:r w:rsidR="00EE2661">
        <w:rPr>
          <w:lang w:val="en-GB"/>
        </w:rPr>
        <w:t>References</w:t>
      </w:r>
      <w:r w:rsidRPr="00B060D9">
        <w:rPr>
          <w:lang w:val="en-GB"/>
        </w:rPr>
        <w:t>. The different sections of the article are separated by two blank lines from the preceding one. The format of the text remains constant, as described above. Article citations in the text are made following the APA standard (Publication Manual of the American Psychological Association).</w:t>
      </w:r>
    </w:p>
    <w:p w14:paraId="4D7FF4CA" w14:textId="7B7B53AB" w:rsidR="00B060D9" w:rsidRPr="00B060D9" w:rsidRDefault="00EE2661" w:rsidP="00EE2661">
      <w:pPr>
        <w:spacing w:after="0" w:line="240" w:lineRule="auto"/>
        <w:ind w:left="851" w:firstLine="425"/>
        <w:jc w:val="both"/>
        <w:rPr>
          <w:lang w:val="en-GB"/>
        </w:rPr>
      </w:pPr>
      <w:r>
        <w:rPr>
          <w:lang w:val="en-GB"/>
        </w:rPr>
        <w:t>I</w:t>
      </w:r>
      <w:r w:rsidR="00B060D9" w:rsidRPr="00B060D9">
        <w:rPr>
          <w:lang w:val="en-GB"/>
        </w:rPr>
        <w:t xml:space="preserve">n-text citation </w:t>
      </w:r>
      <w:r>
        <w:rPr>
          <w:lang w:val="en-GB"/>
        </w:rPr>
        <w:t xml:space="preserve">must be done following the </w:t>
      </w:r>
      <w:r w:rsidR="00B060D9" w:rsidRPr="00B060D9">
        <w:rPr>
          <w:lang w:val="en-GB"/>
        </w:rPr>
        <w:t xml:space="preserve">(author, year) </w:t>
      </w:r>
      <w:r>
        <w:rPr>
          <w:lang w:val="en-GB"/>
        </w:rPr>
        <w:t>format</w:t>
      </w:r>
      <w:r w:rsidR="00B060D9" w:rsidRPr="00B060D9">
        <w:rPr>
          <w:lang w:val="en-GB"/>
        </w:rPr>
        <w:t>. For example (</w:t>
      </w:r>
      <w:proofErr w:type="spellStart"/>
      <w:r w:rsidR="00B060D9" w:rsidRPr="00B060D9">
        <w:rPr>
          <w:lang w:val="en-GB"/>
        </w:rPr>
        <w:t>Bresser</w:t>
      </w:r>
      <w:proofErr w:type="spellEnd"/>
      <w:r w:rsidR="00B060D9" w:rsidRPr="00B060D9">
        <w:rPr>
          <w:lang w:val="en-GB"/>
        </w:rPr>
        <w:t xml:space="preserve">-Pereira, L.C., 2008) in the case of a single author. If </w:t>
      </w:r>
      <w:r w:rsidR="008C3CFD">
        <w:rPr>
          <w:lang w:val="en-GB"/>
        </w:rPr>
        <w:t xml:space="preserve">a cited paper has got </w:t>
      </w:r>
      <w:r w:rsidR="00B060D9" w:rsidRPr="00B060D9">
        <w:rPr>
          <w:lang w:val="en-GB"/>
        </w:rPr>
        <w:t xml:space="preserve">two authors, it is cited </w:t>
      </w:r>
      <w:r w:rsidR="008C3CFD">
        <w:rPr>
          <w:lang w:val="en-GB"/>
        </w:rPr>
        <w:t xml:space="preserve">like </w:t>
      </w:r>
      <w:r w:rsidR="00B060D9" w:rsidRPr="00B060D9">
        <w:rPr>
          <w:lang w:val="en-GB"/>
        </w:rPr>
        <w:t>(</w:t>
      </w:r>
      <w:proofErr w:type="spellStart"/>
      <w:r w:rsidR="00B060D9" w:rsidRPr="00B060D9">
        <w:rPr>
          <w:lang w:val="en-GB"/>
        </w:rPr>
        <w:t>Carner</w:t>
      </w:r>
      <w:proofErr w:type="spellEnd"/>
      <w:r w:rsidR="00B060D9" w:rsidRPr="00B060D9">
        <w:rPr>
          <w:lang w:val="en-GB"/>
        </w:rPr>
        <w:t xml:space="preserve"> &amp; </w:t>
      </w:r>
      <w:proofErr w:type="spellStart"/>
      <w:r w:rsidR="00B060D9" w:rsidRPr="00B060D9">
        <w:rPr>
          <w:lang w:val="en-GB"/>
        </w:rPr>
        <w:t>Greenes</w:t>
      </w:r>
      <w:proofErr w:type="spellEnd"/>
      <w:r w:rsidR="00B060D9" w:rsidRPr="00B060D9">
        <w:rPr>
          <w:lang w:val="en-GB"/>
        </w:rPr>
        <w:t xml:space="preserve">, 2010) and if there are </w:t>
      </w:r>
      <w:r w:rsidR="008C3CFD">
        <w:rPr>
          <w:lang w:val="en-GB"/>
        </w:rPr>
        <w:t>more than two</w:t>
      </w:r>
      <w:r w:rsidR="00B060D9" w:rsidRPr="00B060D9">
        <w:rPr>
          <w:lang w:val="en-GB"/>
        </w:rPr>
        <w:t xml:space="preserve"> authors (Aguilera </w:t>
      </w:r>
      <w:r w:rsidR="00B060D9" w:rsidRPr="008C3CFD">
        <w:rPr>
          <w:i/>
          <w:lang w:val="en-GB"/>
        </w:rPr>
        <w:t>et al.</w:t>
      </w:r>
      <w:r w:rsidR="00B060D9" w:rsidRPr="00B060D9">
        <w:rPr>
          <w:lang w:val="en-GB"/>
        </w:rPr>
        <w:t>, 2016).</w:t>
      </w:r>
    </w:p>
    <w:p w14:paraId="40DED97A" w14:textId="357408CF" w:rsidR="00B060D9" w:rsidRPr="00B060D9" w:rsidRDefault="00B060D9" w:rsidP="00EE2661">
      <w:pPr>
        <w:spacing w:after="0" w:line="240" w:lineRule="auto"/>
        <w:ind w:left="851" w:firstLine="425"/>
        <w:jc w:val="both"/>
        <w:rPr>
          <w:lang w:val="en-GB"/>
        </w:rPr>
      </w:pPr>
      <w:r w:rsidRPr="00B060D9">
        <w:rPr>
          <w:lang w:val="en-GB"/>
        </w:rPr>
        <w:t xml:space="preserve">Bibliographical references cited in the text should be listed in detail in the </w:t>
      </w:r>
      <w:r w:rsidR="00EE2661">
        <w:rPr>
          <w:lang w:val="en-GB"/>
        </w:rPr>
        <w:t>References</w:t>
      </w:r>
      <w:r w:rsidRPr="00B060D9">
        <w:rPr>
          <w:lang w:val="en-GB"/>
        </w:rPr>
        <w:t xml:space="preserve"> section. In this section they should be listed in alphabetical order, by surname of the first author. </w:t>
      </w:r>
      <w:r w:rsidR="008C3CFD">
        <w:rPr>
          <w:lang w:val="en-GB"/>
        </w:rPr>
        <w:t>References</w:t>
      </w:r>
      <w:r w:rsidRPr="00B060D9">
        <w:rPr>
          <w:lang w:val="en-GB"/>
        </w:rPr>
        <w:t xml:space="preserve"> should not be numbered. If several works by the same author are cited, they should be listed in chronological order, from the most recent to the oldest. References should include the names of all authors. </w:t>
      </w:r>
      <w:r w:rsidR="008C3CFD">
        <w:rPr>
          <w:lang w:val="en-GB"/>
        </w:rPr>
        <w:t>The a</w:t>
      </w:r>
      <w:r w:rsidRPr="00B060D9">
        <w:rPr>
          <w:lang w:val="en-GB"/>
        </w:rPr>
        <w:t xml:space="preserve">uthors of manuscripts must ensure that all information contained in the </w:t>
      </w:r>
      <w:r w:rsidR="008C3CFD">
        <w:rPr>
          <w:lang w:val="en-GB"/>
        </w:rPr>
        <w:t>References</w:t>
      </w:r>
      <w:r w:rsidRPr="00B060D9">
        <w:rPr>
          <w:lang w:val="en-GB"/>
        </w:rPr>
        <w:t xml:space="preserve"> section is </w:t>
      </w:r>
      <w:r w:rsidR="008C3CFD">
        <w:rPr>
          <w:lang w:val="en-GB"/>
        </w:rPr>
        <w:t xml:space="preserve">complete and </w:t>
      </w:r>
      <w:r w:rsidRPr="00B060D9">
        <w:rPr>
          <w:lang w:val="en-GB"/>
        </w:rPr>
        <w:t xml:space="preserve">correct and that all in-text citations are included in the </w:t>
      </w:r>
      <w:r w:rsidR="008C3CFD">
        <w:rPr>
          <w:lang w:val="en-GB"/>
        </w:rPr>
        <w:t>References</w:t>
      </w:r>
      <w:r w:rsidRPr="00B060D9">
        <w:rPr>
          <w:lang w:val="en-GB"/>
        </w:rPr>
        <w:t xml:space="preserve"> section. Inclusion of the DOI of the articles or the link to the electronic publication is mandatory.</w:t>
      </w:r>
    </w:p>
    <w:p w14:paraId="4049ECF8" w14:textId="77777777" w:rsidR="00B060D9" w:rsidRPr="00B060D9" w:rsidRDefault="00B060D9" w:rsidP="00B060D9">
      <w:pPr>
        <w:spacing w:after="0" w:line="240" w:lineRule="auto"/>
        <w:ind w:left="851" w:firstLine="709"/>
        <w:jc w:val="both"/>
        <w:rPr>
          <w:lang w:val="en-GB"/>
        </w:rPr>
      </w:pPr>
    </w:p>
    <w:p w14:paraId="6D98520A" w14:textId="014FF885" w:rsidR="00E03A0E" w:rsidRPr="00F877DF" w:rsidRDefault="00E03A0E" w:rsidP="008C3CFD">
      <w:pPr>
        <w:spacing w:after="0" w:line="240" w:lineRule="auto"/>
        <w:ind w:left="851" w:firstLine="425"/>
        <w:jc w:val="both"/>
        <w:rPr>
          <w:b/>
          <w:lang w:val="en-GB"/>
        </w:rPr>
      </w:pPr>
      <w:r w:rsidRPr="00F877DF">
        <w:rPr>
          <w:b/>
          <w:lang w:val="en-GB"/>
        </w:rPr>
        <w:t>2.1. Subsec</w:t>
      </w:r>
      <w:r w:rsidR="00B060D9">
        <w:rPr>
          <w:b/>
          <w:lang w:val="en-GB"/>
        </w:rPr>
        <w:t>tio</w:t>
      </w:r>
      <w:r w:rsidRPr="00F877DF">
        <w:rPr>
          <w:b/>
          <w:lang w:val="en-GB"/>
        </w:rPr>
        <w:t>n</w:t>
      </w:r>
    </w:p>
    <w:p w14:paraId="76F4ABC3" w14:textId="17C90EDB" w:rsidR="00967A2E" w:rsidRDefault="00967A2E" w:rsidP="00967A2E">
      <w:pPr>
        <w:spacing w:after="0" w:line="240" w:lineRule="auto"/>
        <w:ind w:left="851" w:firstLine="425"/>
        <w:jc w:val="both"/>
      </w:pPr>
      <w:r w:rsidRPr="008C3CFD">
        <w:rPr>
          <w:lang w:val="en-GB"/>
        </w:rPr>
        <w:t xml:space="preserve">Sections may have subsections. Subsections are separated </w:t>
      </w:r>
      <w:r>
        <w:rPr>
          <w:lang w:val="en-GB"/>
        </w:rPr>
        <w:t xml:space="preserve">from the previous text </w:t>
      </w:r>
      <w:r w:rsidRPr="008C3CFD">
        <w:rPr>
          <w:lang w:val="en-GB"/>
        </w:rPr>
        <w:t>by a blank line. The title of the subsection has the same format as the text of the article, but is in bold. No blank line is left between the subsection title and the text of the subsection</w:t>
      </w:r>
      <w:r>
        <w:t xml:space="preserve"> secciones. </w:t>
      </w:r>
    </w:p>
    <w:p w14:paraId="40DE5CFF" w14:textId="77777777" w:rsidR="00E03A0E" w:rsidRPr="00F877DF" w:rsidRDefault="00E03A0E" w:rsidP="00BE65CC">
      <w:pPr>
        <w:spacing w:after="0" w:line="240" w:lineRule="auto"/>
        <w:ind w:left="851" w:firstLine="709"/>
        <w:jc w:val="both"/>
        <w:rPr>
          <w:lang w:val="en-GB"/>
        </w:rPr>
      </w:pPr>
    </w:p>
    <w:p w14:paraId="2DA27429" w14:textId="5308A738" w:rsidR="00E03A0E" w:rsidRPr="00F877DF" w:rsidRDefault="00E03A0E" w:rsidP="00BE65CC">
      <w:pPr>
        <w:spacing w:after="0" w:line="240" w:lineRule="auto"/>
        <w:ind w:left="851" w:firstLine="709"/>
        <w:jc w:val="both"/>
        <w:rPr>
          <w:b/>
          <w:lang w:val="en-GB"/>
        </w:rPr>
      </w:pPr>
      <w:r w:rsidRPr="00F877DF">
        <w:rPr>
          <w:b/>
          <w:lang w:val="en-GB"/>
        </w:rPr>
        <w:t>2.2. Figur</w:t>
      </w:r>
      <w:r w:rsidR="00967A2E">
        <w:rPr>
          <w:b/>
          <w:lang w:val="en-GB"/>
        </w:rPr>
        <w:t>e</w:t>
      </w:r>
      <w:r w:rsidRPr="00F877DF">
        <w:rPr>
          <w:b/>
          <w:lang w:val="en-GB"/>
        </w:rPr>
        <w:t xml:space="preserve">s </w:t>
      </w:r>
      <w:r w:rsidR="00967A2E">
        <w:rPr>
          <w:b/>
          <w:lang w:val="en-GB"/>
        </w:rPr>
        <w:t>and</w:t>
      </w:r>
      <w:r w:rsidRPr="00F877DF">
        <w:rPr>
          <w:b/>
          <w:lang w:val="en-GB"/>
        </w:rPr>
        <w:t xml:space="preserve"> tabl</w:t>
      </w:r>
      <w:r w:rsidR="00967A2E">
        <w:rPr>
          <w:b/>
          <w:lang w:val="en-GB"/>
        </w:rPr>
        <w:t>e</w:t>
      </w:r>
      <w:r w:rsidRPr="00F877DF">
        <w:rPr>
          <w:b/>
          <w:lang w:val="en-GB"/>
        </w:rPr>
        <w:t>s</w:t>
      </w:r>
    </w:p>
    <w:p w14:paraId="14370FE8" w14:textId="77777777" w:rsidR="00D53A02" w:rsidRPr="00D53A02" w:rsidRDefault="00D53A02" w:rsidP="00D53A02">
      <w:pPr>
        <w:spacing w:after="0" w:line="240" w:lineRule="auto"/>
        <w:ind w:left="851" w:firstLine="425"/>
        <w:jc w:val="both"/>
        <w:rPr>
          <w:lang w:val="en-GB"/>
        </w:rPr>
      </w:pPr>
      <w:r w:rsidRPr="00D53A02">
        <w:rPr>
          <w:lang w:val="en-GB"/>
        </w:rPr>
        <w:t>Figures and tables included must be cited in the text as Figure 1, Table 1, etc. They are separated from the text by a blank line.</w:t>
      </w:r>
    </w:p>
    <w:p w14:paraId="1F69F566" w14:textId="351094B5" w:rsidR="00D53A02" w:rsidRPr="00D53A02" w:rsidRDefault="00D53A02" w:rsidP="00D53A02">
      <w:pPr>
        <w:spacing w:after="0" w:line="240" w:lineRule="auto"/>
        <w:ind w:left="851" w:firstLine="425"/>
        <w:jc w:val="both"/>
        <w:rPr>
          <w:lang w:val="en-GB"/>
        </w:rPr>
      </w:pPr>
      <w:r w:rsidRPr="00D53A02">
        <w:rPr>
          <w:lang w:val="en-GB"/>
        </w:rPr>
        <w:t>Figures or tables that are not mentioned in the text should not be included. All tables and figures must be included in the manuscript of the article, in the correct place and numbered consecutively. Figures and tables must have a title and, where appropriate, the source must be cited.</w:t>
      </w:r>
      <w:r>
        <w:rPr>
          <w:lang w:val="en-GB"/>
        </w:rPr>
        <w:t xml:space="preserve"> It is not necessary to mention the source when the tables or figures are the result of authors’ analysis.</w:t>
      </w:r>
    </w:p>
    <w:p w14:paraId="3EF813C9" w14:textId="79B87B7A" w:rsidR="00D53A02" w:rsidRPr="00D53A02" w:rsidRDefault="00D53A02" w:rsidP="00D53A02">
      <w:pPr>
        <w:spacing w:after="0" w:line="240" w:lineRule="auto"/>
        <w:ind w:left="851" w:firstLine="425"/>
        <w:jc w:val="both"/>
        <w:rPr>
          <w:lang w:val="en-GB"/>
        </w:rPr>
      </w:pPr>
      <w:r w:rsidRPr="00D53A02">
        <w:rPr>
          <w:lang w:val="en-GB"/>
        </w:rPr>
        <w:t>The accepted format for figures is .jpg or .</w:t>
      </w:r>
      <w:proofErr w:type="spellStart"/>
      <w:r w:rsidRPr="00D53A02">
        <w:rPr>
          <w:lang w:val="en-GB"/>
        </w:rPr>
        <w:t>png</w:t>
      </w:r>
      <w:proofErr w:type="spellEnd"/>
      <w:r w:rsidRPr="00D53A02">
        <w:rPr>
          <w:lang w:val="en-GB"/>
        </w:rPr>
        <w:t>. Tables must be editable text. They must be properly referenced and, if any are copyrighted, it is the author's responsibility to obtain the necessary permissions and authorisations for their use</w:t>
      </w:r>
      <w:r>
        <w:rPr>
          <w:lang w:val="en-GB"/>
        </w:rPr>
        <w:t>.</w:t>
      </w:r>
    </w:p>
    <w:p w14:paraId="4E1BD5AB" w14:textId="77777777" w:rsidR="00D53A02" w:rsidRPr="00D53A02" w:rsidRDefault="00D53A02" w:rsidP="00D53A02">
      <w:pPr>
        <w:spacing w:after="0" w:line="240" w:lineRule="auto"/>
        <w:ind w:left="851" w:firstLine="425"/>
        <w:jc w:val="both"/>
        <w:rPr>
          <w:lang w:val="en-GB"/>
        </w:rPr>
      </w:pPr>
    </w:p>
    <w:p w14:paraId="20C7C756" w14:textId="77777777" w:rsidR="00A12ADD" w:rsidRPr="00F877DF" w:rsidRDefault="00A41C2C" w:rsidP="00AB3C04">
      <w:pPr>
        <w:spacing w:after="0" w:line="240" w:lineRule="auto"/>
        <w:ind w:left="851"/>
        <w:jc w:val="center"/>
        <w:rPr>
          <w:lang w:val="en-GB"/>
        </w:rPr>
      </w:pPr>
      <w:r w:rsidRPr="00F877DF">
        <w:rPr>
          <w:rFonts w:cs="Times New Roman"/>
          <w:noProof/>
          <w:lang w:val="en-GB" w:eastAsia="es-ES"/>
        </w:rPr>
        <w:drawing>
          <wp:inline distT="0" distB="0" distL="0" distR="0" wp14:anchorId="3F7A4A59" wp14:editId="518303DC">
            <wp:extent cx="2110740" cy="1841017"/>
            <wp:effectExtent l="0" t="0" r="381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195" cy="1854497"/>
                    </a:xfrm>
                    <a:prstGeom prst="rect">
                      <a:avLst/>
                    </a:prstGeom>
                    <a:noFill/>
                    <a:ln>
                      <a:noFill/>
                    </a:ln>
                  </pic:spPr>
                </pic:pic>
              </a:graphicData>
            </a:graphic>
          </wp:inline>
        </w:drawing>
      </w:r>
    </w:p>
    <w:p w14:paraId="2B36FF04" w14:textId="77777777" w:rsidR="00A12ADD" w:rsidRPr="00F877DF" w:rsidRDefault="00A12ADD" w:rsidP="00AB3C04">
      <w:pPr>
        <w:spacing w:after="0" w:line="240" w:lineRule="auto"/>
        <w:ind w:left="709"/>
        <w:jc w:val="center"/>
        <w:rPr>
          <w:sz w:val="18"/>
          <w:szCs w:val="18"/>
          <w:lang w:val="en-GB"/>
        </w:rPr>
      </w:pPr>
      <w:proofErr w:type="spellStart"/>
      <w:r w:rsidRPr="00F877DF">
        <w:rPr>
          <w:b/>
          <w:color w:val="4284F0"/>
          <w:sz w:val="18"/>
          <w:szCs w:val="18"/>
          <w:lang w:val="en-GB"/>
        </w:rPr>
        <w:t>Figur</w:t>
      </w:r>
      <w:r w:rsidR="008E3673" w:rsidRPr="00F877DF">
        <w:rPr>
          <w:b/>
          <w:color w:val="4284F0"/>
          <w:sz w:val="18"/>
          <w:szCs w:val="18"/>
          <w:lang w:val="en-GB"/>
        </w:rPr>
        <w:t>a</w:t>
      </w:r>
      <w:proofErr w:type="spellEnd"/>
      <w:r w:rsidRPr="00F877DF">
        <w:rPr>
          <w:b/>
          <w:color w:val="4284F0"/>
          <w:sz w:val="18"/>
          <w:szCs w:val="18"/>
          <w:lang w:val="en-GB"/>
        </w:rPr>
        <w:t xml:space="preserve"> 1.</w:t>
      </w:r>
      <w:r w:rsidRPr="00F877DF">
        <w:rPr>
          <w:sz w:val="18"/>
          <w:szCs w:val="18"/>
          <w:lang w:val="en-GB"/>
        </w:rPr>
        <w:t xml:space="preserve"> </w:t>
      </w:r>
      <w:r w:rsidR="00A41C2C" w:rsidRPr="00F877DF">
        <w:rPr>
          <w:sz w:val="18"/>
          <w:szCs w:val="18"/>
          <w:lang w:val="en-GB"/>
        </w:rPr>
        <w:t>Recurrent Neural Network representation</w:t>
      </w:r>
    </w:p>
    <w:p w14:paraId="77E20EF2" w14:textId="082F4346" w:rsidR="00A41C2C" w:rsidRPr="00F877DF" w:rsidRDefault="00D53A02" w:rsidP="00AB3C04">
      <w:pPr>
        <w:spacing w:after="0" w:line="240" w:lineRule="auto"/>
        <w:ind w:left="709"/>
        <w:jc w:val="center"/>
        <w:rPr>
          <w:sz w:val="18"/>
          <w:szCs w:val="18"/>
          <w:lang w:val="en-GB"/>
        </w:rPr>
      </w:pPr>
      <w:r>
        <w:rPr>
          <w:b/>
          <w:color w:val="4284F0"/>
          <w:sz w:val="18"/>
          <w:szCs w:val="18"/>
          <w:lang w:val="en-GB"/>
        </w:rPr>
        <w:t>Source</w:t>
      </w:r>
      <w:r w:rsidR="00A41C2C" w:rsidRPr="00F877DF">
        <w:rPr>
          <w:b/>
          <w:color w:val="4284F0"/>
          <w:sz w:val="18"/>
          <w:szCs w:val="18"/>
          <w:lang w:val="en-GB"/>
        </w:rPr>
        <w:t>:</w:t>
      </w:r>
      <w:r w:rsidR="00A41C2C" w:rsidRPr="00F877DF">
        <w:rPr>
          <w:sz w:val="18"/>
          <w:szCs w:val="18"/>
          <w:lang w:val="en-GB"/>
        </w:rPr>
        <w:t xml:space="preserve"> </w:t>
      </w:r>
      <w:proofErr w:type="spellStart"/>
      <w:r w:rsidR="00A41C2C" w:rsidRPr="00F877DF">
        <w:rPr>
          <w:sz w:val="18"/>
          <w:szCs w:val="18"/>
          <w:lang w:val="en-GB"/>
        </w:rPr>
        <w:t>Ciaburro</w:t>
      </w:r>
      <w:proofErr w:type="spellEnd"/>
      <w:r w:rsidR="000576A6" w:rsidRPr="00F877DF">
        <w:rPr>
          <w:sz w:val="18"/>
          <w:szCs w:val="18"/>
          <w:lang w:val="en-GB"/>
        </w:rPr>
        <w:t xml:space="preserve">&amp; </w:t>
      </w:r>
      <w:proofErr w:type="spellStart"/>
      <w:r w:rsidR="000576A6" w:rsidRPr="00F877DF">
        <w:rPr>
          <w:sz w:val="18"/>
          <w:szCs w:val="18"/>
          <w:lang w:val="en-GB"/>
        </w:rPr>
        <w:t>Venkateswaran</w:t>
      </w:r>
      <w:proofErr w:type="spellEnd"/>
      <w:r w:rsidR="00A41C2C" w:rsidRPr="00F877DF">
        <w:rPr>
          <w:sz w:val="18"/>
          <w:szCs w:val="18"/>
          <w:lang w:val="en-GB"/>
        </w:rPr>
        <w:t xml:space="preserve"> (2017)</w:t>
      </w:r>
    </w:p>
    <w:p w14:paraId="36645998" w14:textId="77777777" w:rsidR="00A12ADD" w:rsidRPr="00F877DF" w:rsidRDefault="00A12ADD" w:rsidP="00BE65CC">
      <w:pPr>
        <w:spacing w:after="0" w:line="240" w:lineRule="auto"/>
        <w:ind w:left="851" w:firstLine="709"/>
        <w:jc w:val="both"/>
        <w:rPr>
          <w:lang w:val="en-GB"/>
        </w:rPr>
      </w:pPr>
    </w:p>
    <w:p w14:paraId="362277C9" w14:textId="066CFB3F" w:rsidR="00D53A02" w:rsidRPr="00D53A02" w:rsidRDefault="00D53A02" w:rsidP="00D53A02">
      <w:pPr>
        <w:spacing w:after="0" w:line="240" w:lineRule="auto"/>
        <w:ind w:left="851" w:firstLine="425"/>
        <w:jc w:val="both"/>
        <w:rPr>
          <w:lang w:val="en-GB"/>
        </w:rPr>
      </w:pPr>
      <w:r w:rsidRPr="00D53A02">
        <w:rPr>
          <w:lang w:val="en-GB"/>
        </w:rPr>
        <w:t>In the case of figures, the title and, where appropriate, the source</w:t>
      </w:r>
      <w:r>
        <w:rPr>
          <w:lang w:val="en-GB"/>
        </w:rPr>
        <w:t>,</w:t>
      </w:r>
      <w:r w:rsidRPr="00D53A02">
        <w:rPr>
          <w:lang w:val="en-GB"/>
        </w:rPr>
        <w:t xml:space="preserve"> appear below the figure. In the case of tables, the title appears before and the </w:t>
      </w:r>
      <w:r w:rsidR="00E324E3">
        <w:rPr>
          <w:lang w:val="en-GB"/>
        </w:rPr>
        <w:t>source</w:t>
      </w:r>
      <w:r w:rsidRPr="00D53A02">
        <w:rPr>
          <w:lang w:val="en-GB"/>
        </w:rPr>
        <w:t>, if applicable, below the table.</w:t>
      </w:r>
    </w:p>
    <w:p w14:paraId="42CDE37A" w14:textId="0F7FFC73" w:rsidR="008E3673" w:rsidRPr="00F877DF" w:rsidRDefault="00D53A02" w:rsidP="00D53A02">
      <w:pPr>
        <w:spacing w:after="0" w:line="240" w:lineRule="auto"/>
        <w:ind w:left="851" w:firstLine="425"/>
        <w:jc w:val="both"/>
        <w:rPr>
          <w:lang w:val="en-GB"/>
        </w:rPr>
      </w:pPr>
      <w:r w:rsidRPr="00D53A02">
        <w:rPr>
          <w:lang w:val="en-GB"/>
        </w:rPr>
        <w:t>In both cases, the title is centred and in</w:t>
      </w:r>
      <w:r w:rsidR="00E324E3">
        <w:rPr>
          <w:lang w:val="en-GB"/>
        </w:rPr>
        <w:t xml:space="preserve"> font</w:t>
      </w:r>
      <w:r w:rsidRPr="00D53A02">
        <w:rPr>
          <w:lang w:val="en-GB"/>
        </w:rPr>
        <w:t xml:space="preserve"> Calibri size</w:t>
      </w:r>
      <w:r w:rsidR="00E324E3">
        <w:rPr>
          <w:lang w:val="en-GB"/>
        </w:rPr>
        <w:t xml:space="preserve"> 9</w:t>
      </w:r>
      <w:r w:rsidRPr="00D53A02">
        <w:rPr>
          <w:lang w:val="en-GB"/>
        </w:rPr>
        <w:t>. Tables and figures are also centred. The text within the table is also in Calibri font, but the size can be reduced if necessary, as long as it can be read comfortably. The format of the table is the predefined one in MS Word, under Table Tools / Layout, with the name "List table 2; emphasis 3".</w:t>
      </w:r>
    </w:p>
    <w:p w14:paraId="6F9C8F31" w14:textId="77777777" w:rsidR="00A12ADD" w:rsidRPr="00F877DF" w:rsidRDefault="00A12ADD" w:rsidP="00BE65CC">
      <w:pPr>
        <w:spacing w:after="0" w:line="240" w:lineRule="auto"/>
        <w:ind w:left="851" w:firstLine="709"/>
        <w:jc w:val="both"/>
        <w:rPr>
          <w:lang w:val="en-GB"/>
        </w:rPr>
      </w:pPr>
    </w:p>
    <w:p w14:paraId="642E3CC4" w14:textId="6030E849" w:rsidR="00A12ADD" w:rsidRPr="00F877DF" w:rsidRDefault="00A12ADD" w:rsidP="00AB3C04">
      <w:pPr>
        <w:spacing w:after="0" w:line="240" w:lineRule="auto"/>
        <w:ind w:left="851"/>
        <w:jc w:val="center"/>
        <w:rPr>
          <w:sz w:val="18"/>
          <w:szCs w:val="18"/>
          <w:lang w:val="en-GB"/>
        </w:rPr>
      </w:pPr>
      <w:bookmarkStart w:id="1" w:name="_Ref66701211"/>
      <w:proofErr w:type="spellStart"/>
      <w:r w:rsidRPr="00F877DF">
        <w:rPr>
          <w:b/>
          <w:color w:val="4284F0"/>
          <w:sz w:val="18"/>
          <w:szCs w:val="18"/>
          <w:lang w:val="en-GB"/>
        </w:rPr>
        <w:t>Tabl</w:t>
      </w:r>
      <w:r w:rsidR="008E3673" w:rsidRPr="00F877DF">
        <w:rPr>
          <w:b/>
          <w:color w:val="4284F0"/>
          <w:sz w:val="18"/>
          <w:szCs w:val="18"/>
          <w:lang w:val="en-GB"/>
        </w:rPr>
        <w:t>a</w:t>
      </w:r>
      <w:proofErr w:type="spellEnd"/>
      <w:r w:rsidRPr="00F877DF">
        <w:rPr>
          <w:b/>
          <w:color w:val="4284F0"/>
          <w:sz w:val="18"/>
          <w:szCs w:val="18"/>
          <w:lang w:val="en-GB"/>
        </w:rPr>
        <w:t xml:space="preserve"> </w:t>
      </w:r>
      <w:bookmarkEnd w:id="1"/>
      <w:r w:rsidRPr="00F877DF">
        <w:rPr>
          <w:b/>
          <w:color w:val="4284F0"/>
          <w:sz w:val="18"/>
          <w:szCs w:val="18"/>
          <w:lang w:val="en-GB"/>
        </w:rPr>
        <w:t>1.</w:t>
      </w:r>
      <w:r w:rsidRPr="00F877DF">
        <w:rPr>
          <w:sz w:val="18"/>
          <w:szCs w:val="18"/>
          <w:lang w:val="en-GB"/>
        </w:rPr>
        <w:t xml:space="preserve"> </w:t>
      </w:r>
      <w:r w:rsidR="00E324E3">
        <w:rPr>
          <w:sz w:val="18"/>
          <w:szCs w:val="18"/>
          <w:lang w:val="en-GB"/>
        </w:rPr>
        <w:t>Descriptive analysis of the variables</w:t>
      </w:r>
      <w:r w:rsidRPr="00F877DF">
        <w:rPr>
          <w:sz w:val="18"/>
          <w:szCs w:val="18"/>
          <w:lang w:val="en-GB"/>
        </w:rPr>
        <w:t xml:space="preserve"> </w:t>
      </w:r>
    </w:p>
    <w:tbl>
      <w:tblPr>
        <w:tblStyle w:val="Tabladelista2-nfasis3"/>
        <w:tblW w:w="5000" w:type="pct"/>
        <w:jc w:val="center"/>
        <w:tblLook w:val="04A0" w:firstRow="1" w:lastRow="0" w:firstColumn="1" w:lastColumn="0" w:noHBand="0" w:noVBand="1"/>
      </w:tblPr>
      <w:tblGrid>
        <w:gridCol w:w="2158"/>
        <w:gridCol w:w="1090"/>
        <w:gridCol w:w="1090"/>
        <w:gridCol w:w="1090"/>
        <w:gridCol w:w="1090"/>
        <w:gridCol w:w="1090"/>
        <w:gridCol w:w="896"/>
      </w:tblGrid>
      <w:tr w:rsidR="00375C50" w:rsidRPr="00F877DF" w14:paraId="13D86CCE" w14:textId="77777777" w:rsidTr="004515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01CB73F7" w14:textId="77777777" w:rsidR="00375C50" w:rsidRPr="00F877DF" w:rsidRDefault="00375C50" w:rsidP="003E0D6A">
            <w:pPr>
              <w:rPr>
                <w:rFonts w:ascii="Times New Roman" w:eastAsia="Times New Roman" w:hAnsi="Times New Roman" w:cs="Times New Roman"/>
                <w:sz w:val="20"/>
                <w:szCs w:val="20"/>
                <w:lang w:val="en-GB" w:eastAsia="es-ES"/>
              </w:rPr>
            </w:pPr>
          </w:p>
        </w:tc>
        <w:tc>
          <w:tcPr>
            <w:tcW w:w="640" w:type="pct"/>
            <w:noWrap/>
            <w:hideMark/>
          </w:tcPr>
          <w:p w14:paraId="752C706B"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r w:rsidRPr="00F877DF">
              <w:rPr>
                <w:rFonts w:ascii="Calibri" w:eastAsia="Times New Roman" w:hAnsi="Calibri" w:cs="Calibri"/>
                <w:color w:val="000000"/>
                <w:sz w:val="20"/>
                <w:szCs w:val="20"/>
                <w:lang w:val="en-GB" w:eastAsia="es-ES"/>
              </w:rPr>
              <w:t>Min</w:t>
            </w:r>
          </w:p>
        </w:tc>
        <w:tc>
          <w:tcPr>
            <w:tcW w:w="641" w:type="pct"/>
            <w:noWrap/>
            <w:hideMark/>
          </w:tcPr>
          <w:p w14:paraId="44E1A0B9"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r w:rsidRPr="00F877DF">
              <w:rPr>
                <w:rFonts w:ascii="Calibri" w:eastAsia="Times New Roman" w:hAnsi="Calibri" w:cs="Calibri"/>
                <w:color w:val="000000"/>
                <w:sz w:val="20"/>
                <w:szCs w:val="20"/>
                <w:lang w:val="en-GB" w:eastAsia="es-ES"/>
              </w:rPr>
              <w:t>Max</w:t>
            </w:r>
          </w:p>
        </w:tc>
        <w:tc>
          <w:tcPr>
            <w:tcW w:w="641" w:type="pct"/>
            <w:noWrap/>
            <w:hideMark/>
          </w:tcPr>
          <w:p w14:paraId="1EDFC0AF"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r w:rsidRPr="00F877DF">
              <w:rPr>
                <w:rFonts w:ascii="Calibri" w:eastAsia="Times New Roman" w:hAnsi="Calibri" w:cs="Calibri"/>
                <w:color w:val="000000"/>
                <w:sz w:val="20"/>
                <w:szCs w:val="20"/>
                <w:lang w:val="en-GB" w:eastAsia="es-ES"/>
              </w:rPr>
              <w:t>Range</w:t>
            </w:r>
          </w:p>
        </w:tc>
        <w:tc>
          <w:tcPr>
            <w:tcW w:w="641" w:type="pct"/>
            <w:noWrap/>
            <w:hideMark/>
          </w:tcPr>
          <w:p w14:paraId="08EFCD7F"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r w:rsidRPr="00F877DF">
              <w:rPr>
                <w:rFonts w:ascii="Calibri" w:eastAsia="Times New Roman" w:hAnsi="Calibri" w:cs="Calibri"/>
                <w:color w:val="000000"/>
                <w:sz w:val="20"/>
                <w:szCs w:val="20"/>
                <w:lang w:val="en-GB" w:eastAsia="es-ES"/>
              </w:rPr>
              <w:t>Median</w:t>
            </w:r>
          </w:p>
        </w:tc>
        <w:tc>
          <w:tcPr>
            <w:tcW w:w="641" w:type="pct"/>
            <w:noWrap/>
            <w:hideMark/>
          </w:tcPr>
          <w:p w14:paraId="72AB4565"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r w:rsidRPr="00F877DF">
              <w:rPr>
                <w:rFonts w:ascii="Calibri" w:eastAsia="Times New Roman" w:hAnsi="Calibri" w:cs="Calibri"/>
                <w:color w:val="000000"/>
                <w:sz w:val="20"/>
                <w:szCs w:val="20"/>
                <w:lang w:val="en-GB" w:eastAsia="es-ES"/>
              </w:rPr>
              <w:t>Mean</w:t>
            </w:r>
          </w:p>
        </w:tc>
        <w:tc>
          <w:tcPr>
            <w:tcW w:w="527" w:type="pct"/>
            <w:noWrap/>
            <w:hideMark/>
          </w:tcPr>
          <w:p w14:paraId="2F921FBD" w14:textId="77777777" w:rsidR="00375C50" w:rsidRPr="00F877DF"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val="en-GB" w:eastAsia="es-ES"/>
              </w:rPr>
            </w:pPr>
            <w:proofErr w:type="spellStart"/>
            <w:r w:rsidRPr="00F877DF">
              <w:rPr>
                <w:rFonts w:ascii="Calibri" w:eastAsia="Times New Roman" w:hAnsi="Calibri" w:cs="Calibri"/>
                <w:color w:val="000000"/>
                <w:sz w:val="20"/>
                <w:szCs w:val="20"/>
                <w:lang w:val="en-GB" w:eastAsia="es-ES"/>
              </w:rPr>
              <w:t>Std.dev</w:t>
            </w:r>
            <w:proofErr w:type="spellEnd"/>
          </w:p>
        </w:tc>
      </w:tr>
      <w:tr w:rsidR="00375C50" w:rsidRPr="00F877DF" w14:paraId="17D09FD3"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1000FF87"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sz w:val="20"/>
                <w:szCs w:val="20"/>
                <w:lang w:val="en-GB" w:eastAsia="es-ES"/>
              </w:rPr>
              <w:t>Waste</w:t>
            </w:r>
          </w:p>
        </w:tc>
        <w:tc>
          <w:tcPr>
            <w:tcW w:w="640" w:type="pct"/>
            <w:noWrap/>
            <w:hideMark/>
          </w:tcPr>
          <w:p w14:paraId="1157A4C7"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0</w:t>
            </w:r>
          </w:p>
        </w:tc>
        <w:tc>
          <w:tcPr>
            <w:tcW w:w="641" w:type="pct"/>
            <w:noWrap/>
            <w:hideMark/>
          </w:tcPr>
          <w:p w14:paraId="6A592BC0"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1800</w:t>
            </w:r>
          </w:p>
        </w:tc>
        <w:tc>
          <w:tcPr>
            <w:tcW w:w="641" w:type="pct"/>
            <w:noWrap/>
            <w:hideMark/>
          </w:tcPr>
          <w:p w14:paraId="79F04D32"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1800</w:t>
            </w:r>
          </w:p>
        </w:tc>
        <w:tc>
          <w:tcPr>
            <w:tcW w:w="641" w:type="pct"/>
            <w:noWrap/>
            <w:hideMark/>
          </w:tcPr>
          <w:p w14:paraId="12CE7F50"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900</w:t>
            </w:r>
          </w:p>
        </w:tc>
        <w:tc>
          <w:tcPr>
            <w:tcW w:w="641" w:type="pct"/>
            <w:noWrap/>
            <w:hideMark/>
          </w:tcPr>
          <w:p w14:paraId="16F6D531"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876.92</w:t>
            </w:r>
          </w:p>
        </w:tc>
        <w:tc>
          <w:tcPr>
            <w:tcW w:w="527" w:type="pct"/>
            <w:noWrap/>
            <w:hideMark/>
          </w:tcPr>
          <w:p w14:paraId="165D63F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423.03</w:t>
            </w:r>
          </w:p>
        </w:tc>
      </w:tr>
      <w:tr w:rsidR="00375C50" w:rsidRPr="00F877DF" w14:paraId="345202DA"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399011C2"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sz w:val="20"/>
                <w:szCs w:val="20"/>
                <w:lang w:val="en-GB" w:eastAsia="es-ES"/>
              </w:rPr>
              <w:t>Water</w:t>
            </w:r>
          </w:p>
        </w:tc>
        <w:tc>
          <w:tcPr>
            <w:tcW w:w="640" w:type="pct"/>
            <w:noWrap/>
            <w:hideMark/>
          </w:tcPr>
          <w:p w14:paraId="67060A7A"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0</w:t>
            </w:r>
          </w:p>
        </w:tc>
        <w:tc>
          <w:tcPr>
            <w:tcW w:w="641" w:type="pct"/>
            <w:noWrap/>
            <w:hideMark/>
          </w:tcPr>
          <w:p w14:paraId="6DCCE3B4"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1000</w:t>
            </w:r>
          </w:p>
        </w:tc>
        <w:tc>
          <w:tcPr>
            <w:tcW w:w="641" w:type="pct"/>
            <w:noWrap/>
            <w:hideMark/>
          </w:tcPr>
          <w:p w14:paraId="6848541E"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1000</w:t>
            </w:r>
          </w:p>
        </w:tc>
        <w:tc>
          <w:tcPr>
            <w:tcW w:w="641" w:type="pct"/>
            <w:noWrap/>
            <w:hideMark/>
          </w:tcPr>
          <w:p w14:paraId="39CFFA1C"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412.5</w:t>
            </w:r>
          </w:p>
        </w:tc>
        <w:tc>
          <w:tcPr>
            <w:tcW w:w="641" w:type="pct"/>
            <w:noWrap/>
            <w:hideMark/>
          </w:tcPr>
          <w:p w14:paraId="7ABADDA2"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419.6</w:t>
            </w:r>
          </w:p>
        </w:tc>
        <w:tc>
          <w:tcPr>
            <w:tcW w:w="527" w:type="pct"/>
            <w:noWrap/>
            <w:hideMark/>
          </w:tcPr>
          <w:p w14:paraId="6DD58B68"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228.16</w:t>
            </w:r>
          </w:p>
        </w:tc>
      </w:tr>
      <w:tr w:rsidR="00375C50" w:rsidRPr="00F877DF" w14:paraId="2A3908C2"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49443897"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sz w:val="20"/>
                <w:szCs w:val="20"/>
                <w:lang w:val="en-GB" w:eastAsia="es-ES"/>
              </w:rPr>
              <w:t>Transportation</w:t>
            </w:r>
          </w:p>
        </w:tc>
        <w:tc>
          <w:tcPr>
            <w:tcW w:w="640" w:type="pct"/>
            <w:noWrap/>
            <w:hideMark/>
          </w:tcPr>
          <w:p w14:paraId="593BD910"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0</w:t>
            </w:r>
          </w:p>
        </w:tc>
        <w:tc>
          <w:tcPr>
            <w:tcW w:w="641" w:type="pct"/>
            <w:noWrap/>
            <w:hideMark/>
          </w:tcPr>
          <w:p w14:paraId="68031D57"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1700</w:t>
            </w:r>
          </w:p>
        </w:tc>
        <w:tc>
          <w:tcPr>
            <w:tcW w:w="641" w:type="pct"/>
            <w:noWrap/>
            <w:hideMark/>
          </w:tcPr>
          <w:p w14:paraId="5A898D5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1700</w:t>
            </w:r>
          </w:p>
        </w:tc>
        <w:tc>
          <w:tcPr>
            <w:tcW w:w="641" w:type="pct"/>
            <w:noWrap/>
            <w:hideMark/>
          </w:tcPr>
          <w:p w14:paraId="6A000A4F"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825</w:t>
            </w:r>
          </w:p>
        </w:tc>
        <w:tc>
          <w:tcPr>
            <w:tcW w:w="641" w:type="pct"/>
            <w:noWrap/>
            <w:hideMark/>
          </w:tcPr>
          <w:p w14:paraId="1E987263"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848.71</w:t>
            </w:r>
          </w:p>
        </w:tc>
        <w:tc>
          <w:tcPr>
            <w:tcW w:w="527" w:type="pct"/>
            <w:noWrap/>
            <w:hideMark/>
          </w:tcPr>
          <w:p w14:paraId="5968F2D7"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316.39</w:t>
            </w:r>
          </w:p>
        </w:tc>
      </w:tr>
      <w:tr w:rsidR="00375C50" w:rsidRPr="00F877DF" w14:paraId="4245BE6B"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6911CE78"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sz w:val="20"/>
                <w:szCs w:val="20"/>
                <w:lang w:val="en-GB" w:eastAsia="es-ES"/>
              </w:rPr>
              <w:t>Education &amp; Research</w:t>
            </w:r>
          </w:p>
        </w:tc>
        <w:tc>
          <w:tcPr>
            <w:tcW w:w="640" w:type="pct"/>
            <w:noWrap/>
            <w:hideMark/>
          </w:tcPr>
          <w:p w14:paraId="6B2AC32F"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0</w:t>
            </w:r>
          </w:p>
        </w:tc>
        <w:tc>
          <w:tcPr>
            <w:tcW w:w="641" w:type="pct"/>
            <w:noWrap/>
            <w:hideMark/>
          </w:tcPr>
          <w:p w14:paraId="628EC9FF"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1800</w:t>
            </w:r>
          </w:p>
        </w:tc>
        <w:tc>
          <w:tcPr>
            <w:tcW w:w="641" w:type="pct"/>
            <w:noWrap/>
            <w:hideMark/>
          </w:tcPr>
          <w:p w14:paraId="1AE83972"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1800</w:t>
            </w:r>
          </w:p>
        </w:tc>
        <w:tc>
          <w:tcPr>
            <w:tcW w:w="641" w:type="pct"/>
            <w:noWrap/>
            <w:hideMark/>
          </w:tcPr>
          <w:p w14:paraId="59F07CEA"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925</w:t>
            </w:r>
          </w:p>
        </w:tc>
        <w:tc>
          <w:tcPr>
            <w:tcW w:w="641" w:type="pct"/>
            <w:noWrap/>
            <w:hideMark/>
          </w:tcPr>
          <w:p w14:paraId="79F5072E"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942.51</w:t>
            </w:r>
          </w:p>
        </w:tc>
        <w:tc>
          <w:tcPr>
            <w:tcW w:w="527" w:type="pct"/>
            <w:noWrap/>
            <w:hideMark/>
          </w:tcPr>
          <w:p w14:paraId="48215850"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354.87</w:t>
            </w:r>
          </w:p>
        </w:tc>
      </w:tr>
      <w:tr w:rsidR="00375C50" w:rsidRPr="00F877DF" w14:paraId="79FE502D"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08A6E20C"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color w:val="000000"/>
                <w:sz w:val="20"/>
                <w:szCs w:val="20"/>
                <w:lang w:val="en-GB" w:eastAsia="es-ES"/>
              </w:rPr>
              <w:t>Teaching</w:t>
            </w:r>
          </w:p>
        </w:tc>
        <w:tc>
          <w:tcPr>
            <w:tcW w:w="640" w:type="pct"/>
            <w:noWrap/>
          </w:tcPr>
          <w:p w14:paraId="053A8B4E"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11.2</w:t>
            </w:r>
          </w:p>
        </w:tc>
        <w:tc>
          <w:tcPr>
            <w:tcW w:w="641" w:type="pct"/>
            <w:noWrap/>
          </w:tcPr>
          <w:p w14:paraId="31FED181"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90.5</w:t>
            </w:r>
          </w:p>
        </w:tc>
        <w:tc>
          <w:tcPr>
            <w:tcW w:w="641" w:type="pct"/>
            <w:noWrap/>
          </w:tcPr>
          <w:p w14:paraId="17B8151D"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79.3</w:t>
            </w:r>
          </w:p>
        </w:tc>
        <w:tc>
          <w:tcPr>
            <w:tcW w:w="641" w:type="pct"/>
            <w:noWrap/>
          </w:tcPr>
          <w:p w14:paraId="0C0EA572"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21.3</w:t>
            </w:r>
          </w:p>
        </w:tc>
        <w:tc>
          <w:tcPr>
            <w:tcW w:w="641" w:type="pct"/>
            <w:noWrap/>
          </w:tcPr>
          <w:p w14:paraId="28EDCAD3"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25.3</w:t>
            </w:r>
          </w:p>
        </w:tc>
        <w:tc>
          <w:tcPr>
            <w:tcW w:w="527" w:type="pct"/>
            <w:noWrap/>
          </w:tcPr>
          <w:p w14:paraId="458AD44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11.41</w:t>
            </w:r>
          </w:p>
        </w:tc>
      </w:tr>
      <w:tr w:rsidR="00375C50" w:rsidRPr="00F877DF" w14:paraId="3DC25941"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2C56CAE1"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color w:val="000000"/>
                <w:sz w:val="20"/>
                <w:szCs w:val="20"/>
                <w:lang w:val="en-GB" w:eastAsia="es-ES"/>
              </w:rPr>
              <w:t>Research</w:t>
            </w:r>
          </w:p>
        </w:tc>
        <w:tc>
          <w:tcPr>
            <w:tcW w:w="640" w:type="pct"/>
            <w:noWrap/>
          </w:tcPr>
          <w:p w14:paraId="18B1EF62"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7.2</w:t>
            </w:r>
          </w:p>
        </w:tc>
        <w:tc>
          <w:tcPr>
            <w:tcW w:w="641" w:type="pct"/>
            <w:noWrap/>
          </w:tcPr>
          <w:p w14:paraId="7D394DAD"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99.6</w:t>
            </w:r>
          </w:p>
        </w:tc>
        <w:tc>
          <w:tcPr>
            <w:tcW w:w="641" w:type="pct"/>
            <w:noWrap/>
          </w:tcPr>
          <w:p w14:paraId="1A65E634"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92.4</w:t>
            </w:r>
          </w:p>
        </w:tc>
        <w:tc>
          <w:tcPr>
            <w:tcW w:w="641" w:type="pct"/>
            <w:noWrap/>
          </w:tcPr>
          <w:p w14:paraId="523D1236"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17</w:t>
            </w:r>
          </w:p>
        </w:tc>
        <w:tc>
          <w:tcPr>
            <w:tcW w:w="641" w:type="pct"/>
            <w:noWrap/>
          </w:tcPr>
          <w:p w14:paraId="0BF079BD"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21.37</w:t>
            </w:r>
          </w:p>
        </w:tc>
        <w:tc>
          <w:tcPr>
            <w:tcW w:w="527" w:type="pct"/>
            <w:noWrap/>
          </w:tcPr>
          <w:p w14:paraId="237AEC27"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14.5</w:t>
            </w:r>
          </w:p>
        </w:tc>
      </w:tr>
      <w:tr w:rsidR="00375C50" w:rsidRPr="00F877DF" w14:paraId="7250FDAE"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63E6D838"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color w:val="000000"/>
                <w:sz w:val="20"/>
                <w:szCs w:val="20"/>
                <w:lang w:val="en-GB" w:eastAsia="es-ES"/>
              </w:rPr>
              <w:t>Citations</w:t>
            </w:r>
          </w:p>
        </w:tc>
        <w:tc>
          <w:tcPr>
            <w:tcW w:w="640" w:type="pct"/>
            <w:noWrap/>
          </w:tcPr>
          <w:p w14:paraId="2A01D2BB"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2.1</w:t>
            </w:r>
          </w:p>
        </w:tc>
        <w:tc>
          <w:tcPr>
            <w:tcW w:w="641" w:type="pct"/>
            <w:noWrap/>
          </w:tcPr>
          <w:p w14:paraId="22FE297A"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100</w:t>
            </w:r>
          </w:p>
        </w:tc>
        <w:tc>
          <w:tcPr>
            <w:tcW w:w="641" w:type="pct"/>
            <w:noWrap/>
          </w:tcPr>
          <w:p w14:paraId="0B89E31F"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97.9</w:t>
            </w:r>
          </w:p>
        </w:tc>
        <w:tc>
          <w:tcPr>
            <w:tcW w:w="641" w:type="pct"/>
            <w:noWrap/>
          </w:tcPr>
          <w:p w14:paraId="43DADFC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38.3</w:t>
            </w:r>
          </w:p>
        </w:tc>
        <w:tc>
          <w:tcPr>
            <w:tcW w:w="641" w:type="pct"/>
            <w:noWrap/>
          </w:tcPr>
          <w:p w14:paraId="3EC77BA8"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43.22</w:t>
            </w:r>
          </w:p>
        </w:tc>
        <w:tc>
          <w:tcPr>
            <w:tcW w:w="527" w:type="pct"/>
            <w:noWrap/>
          </w:tcPr>
          <w:p w14:paraId="05DFB5E0"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27.33</w:t>
            </w:r>
          </w:p>
        </w:tc>
      </w:tr>
      <w:tr w:rsidR="00375C50" w:rsidRPr="00F877DF" w14:paraId="225593FE"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2820FBF7"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color w:val="000000"/>
                <w:sz w:val="20"/>
                <w:szCs w:val="20"/>
                <w:lang w:val="en-GB" w:eastAsia="es-ES"/>
              </w:rPr>
              <w:t>Industry Income</w:t>
            </w:r>
          </w:p>
        </w:tc>
        <w:tc>
          <w:tcPr>
            <w:tcW w:w="640" w:type="pct"/>
            <w:noWrap/>
          </w:tcPr>
          <w:p w14:paraId="146F0109"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34.4</w:t>
            </w:r>
          </w:p>
        </w:tc>
        <w:tc>
          <w:tcPr>
            <w:tcW w:w="641" w:type="pct"/>
            <w:noWrap/>
          </w:tcPr>
          <w:p w14:paraId="018762A2"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100</w:t>
            </w:r>
          </w:p>
        </w:tc>
        <w:tc>
          <w:tcPr>
            <w:tcW w:w="641" w:type="pct"/>
            <w:noWrap/>
          </w:tcPr>
          <w:p w14:paraId="41DF8258"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65.6</w:t>
            </w:r>
          </w:p>
        </w:tc>
        <w:tc>
          <w:tcPr>
            <w:tcW w:w="641" w:type="pct"/>
            <w:noWrap/>
          </w:tcPr>
          <w:p w14:paraId="36984B3A"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39.15</w:t>
            </w:r>
          </w:p>
        </w:tc>
        <w:tc>
          <w:tcPr>
            <w:tcW w:w="641" w:type="pct"/>
            <w:noWrap/>
          </w:tcPr>
          <w:p w14:paraId="0B8ACC89"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46.69</w:t>
            </w:r>
          </w:p>
        </w:tc>
        <w:tc>
          <w:tcPr>
            <w:tcW w:w="527" w:type="pct"/>
            <w:noWrap/>
          </w:tcPr>
          <w:p w14:paraId="66D55CCA" w14:textId="77777777" w:rsidR="00375C50" w:rsidRPr="00F877DF"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16.75</w:t>
            </w:r>
          </w:p>
        </w:tc>
      </w:tr>
      <w:tr w:rsidR="00375C50" w:rsidRPr="00F877DF" w14:paraId="11DBDB83"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481B2C3F" w14:textId="77777777" w:rsidR="00375C50" w:rsidRPr="00F877DF" w:rsidRDefault="00375C50" w:rsidP="003E0D6A">
            <w:pPr>
              <w:jc w:val="center"/>
              <w:rPr>
                <w:rFonts w:ascii="Calibri" w:eastAsia="Times New Roman" w:hAnsi="Calibri" w:cs="Calibri"/>
                <w:b w:val="0"/>
                <w:sz w:val="20"/>
                <w:szCs w:val="20"/>
                <w:lang w:val="en-GB" w:eastAsia="es-ES"/>
              </w:rPr>
            </w:pPr>
            <w:r w:rsidRPr="00F877DF">
              <w:rPr>
                <w:rFonts w:ascii="Calibri" w:eastAsia="Times New Roman" w:hAnsi="Calibri" w:cs="Calibri"/>
                <w:color w:val="000000"/>
                <w:sz w:val="20"/>
                <w:szCs w:val="20"/>
                <w:lang w:val="en-GB" w:eastAsia="es-ES"/>
              </w:rPr>
              <w:t>International Outlook</w:t>
            </w:r>
          </w:p>
        </w:tc>
        <w:tc>
          <w:tcPr>
            <w:tcW w:w="640" w:type="pct"/>
            <w:noWrap/>
          </w:tcPr>
          <w:p w14:paraId="557D56D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14.2</w:t>
            </w:r>
          </w:p>
        </w:tc>
        <w:tc>
          <w:tcPr>
            <w:tcW w:w="641" w:type="pct"/>
            <w:noWrap/>
          </w:tcPr>
          <w:p w14:paraId="44792370"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99.1</w:t>
            </w:r>
          </w:p>
        </w:tc>
        <w:tc>
          <w:tcPr>
            <w:tcW w:w="641" w:type="pct"/>
            <w:noWrap/>
          </w:tcPr>
          <w:p w14:paraId="76515567"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84.9</w:t>
            </w:r>
          </w:p>
        </w:tc>
        <w:tc>
          <w:tcPr>
            <w:tcW w:w="641" w:type="pct"/>
            <w:noWrap/>
          </w:tcPr>
          <w:p w14:paraId="294648D4"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41.95</w:t>
            </w:r>
          </w:p>
        </w:tc>
        <w:tc>
          <w:tcPr>
            <w:tcW w:w="641" w:type="pct"/>
            <w:noWrap/>
          </w:tcPr>
          <w:p w14:paraId="0864C2F6"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44.9</w:t>
            </w:r>
          </w:p>
        </w:tc>
        <w:tc>
          <w:tcPr>
            <w:tcW w:w="527" w:type="pct"/>
            <w:noWrap/>
          </w:tcPr>
          <w:p w14:paraId="1C9817F5" w14:textId="77777777" w:rsidR="00375C50" w:rsidRPr="00F877DF"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es-ES"/>
              </w:rPr>
            </w:pPr>
            <w:r w:rsidRPr="00F877DF">
              <w:rPr>
                <w:rFonts w:ascii="Calibri" w:eastAsia="Times New Roman" w:hAnsi="Calibri" w:cs="Calibri"/>
                <w:color w:val="000000"/>
                <w:sz w:val="20"/>
                <w:szCs w:val="20"/>
                <w:lang w:val="en-GB" w:eastAsia="es-ES"/>
              </w:rPr>
              <w:t>19.79</w:t>
            </w:r>
          </w:p>
        </w:tc>
      </w:tr>
    </w:tbl>
    <w:p w14:paraId="41F6A968" w14:textId="77777777" w:rsidR="00375C50" w:rsidRPr="00F877DF" w:rsidRDefault="00375C50" w:rsidP="00BE65CC">
      <w:pPr>
        <w:spacing w:after="0" w:line="240" w:lineRule="auto"/>
        <w:ind w:left="851" w:firstLine="709"/>
        <w:jc w:val="both"/>
        <w:rPr>
          <w:b/>
          <w:lang w:val="en-GB"/>
        </w:rPr>
      </w:pPr>
    </w:p>
    <w:p w14:paraId="58BCC5A4" w14:textId="60D9986C" w:rsidR="00E03A0E" w:rsidRPr="00F877DF" w:rsidRDefault="00E03A0E" w:rsidP="00BE65CC">
      <w:pPr>
        <w:spacing w:after="0" w:line="240" w:lineRule="auto"/>
        <w:ind w:left="851" w:firstLine="709"/>
        <w:jc w:val="both"/>
        <w:rPr>
          <w:b/>
          <w:lang w:val="en-GB"/>
        </w:rPr>
      </w:pPr>
      <w:r w:rsidRPr="00F877DF">
        <w:rPr>
          <w:b/>
          <w:lang w:val="en-GB"/>
        </w:rPr>
        <w:t>2.3.</w:t>
      </w:r>
      <w:r w:rsidR="00A12ADD" w:rsidRPr="00F877DF">
        <w:rPr>
          <w:b/>
          <w:lang w:val="en-GB"/>
        </w:rPr>
        <w:t xml:space="preserve"> F</w:t>
      </w:r>
      <w:r w:rsidR="00E324E3">
        <w:rPr>
          <w:b/>
          <w:lang w:val="en-GB"/>
        </w:rPr>
        <w:t>ormatting of Equations</w:t>
      </w:r>
    </w:p>
    <w:p w14:paraId="5CF70768" w14:textId="7D352760" w:rsidR="00734E2E" w:rsidRPr="00F877DF" w:rsidRDefault="00E324E3" w:rsidP="00BE65CC">
      <w:pPr>
        <w:spacing w:after="0" w:line="240" w:lineRule="auto"/>
        <w:ind w:left="851" w:firstLine="709"/>
        <w:jc w:val="both"/>
        <w:rPr>
          <w:lang w:val="en-GB"/>
        </w:rPr>
      </w:pPr>
      <w:r w:rsidRPr="00E324E3">
        <w:rPr>
          <w:lang w:val="en-GB"/>
        </w:rPr>
        <w:lastRenderedPageBreak/>
        <w:t xml:space="preserve">Mathematical formulae </w:t>
      </w:r>
      <w:r>
        <w:rPr>
          <w:lang w:val="en-GB"/>
        </w:rPr>
        <w:t xml:space="preserve">and equations </w:t>
      </w:r>
      <w:r w:rsidRPr="00E324E3">
        <w:rPr>
          <w:lang w:val="en-GB"/>
        </w:rPr>
        <w:t>are separated from the rest of the text by a blank line. Formulas must be centred and numbered. An example of a formula is as follows:</w:t>
      </w:r>
    </w:p>
    <w:p w14:paraId="0BE41107" w14:textId="77777777" w:rsidR="00F51B32" w:rsidRPr="00F877DF" w:rsidRDefault="00F51B32" w:rsidP="00BE65CC">
      <w:pPr>
        <w:spacing w:after="0" w:line="240" w:lineRule="auto"/>
        <w:ind w:left="851" w:firstLine="709"/>
        <w:jc w:val="both"/>
        <w:rPr>
          <w:lang w:val="en-GB"/>
        </w:rPr>
      </w:pPr>
    </w:p>
    <w:p w14:paraId="476DF0C4" w14:textId="43BEF488" w:rsidR="00F51B32" w:rsidRPr="00F877DF" w:rsidRDefault="008D29E9" w:rsidP="00A13218">
      <w:pPr>
        <w:pStyle w:val="Descripcin"/>
        <w:tabs>
          <w:tab w:val="right" w:pos="1134"/>
          <w:tab w:val="left" w:pos="4820"/>
          <w:tab w:val="left" w:pos="8222"/>
        </w:tabs>
        <w:ind w:left="2836"/>
        <w:jc w:val="center"/>
        <w:rPr>
          <w:rFonts w:asciiTheme="minorHAnsi" w:hAnsiTheme="minorHAnsi"/>
          <w:i w:val="0"/>
          <w:iCs w:val="0"/>
          <w:color w:val="auto"/>
          <w:sz w:val="22"/>
          <w:szCs w:val="22"/>
          <w:lang w:val="en-GB"/>
        </w:rPr>
      </w:pPr>
      <m:oMath>
        <m:sSub>
          <m:sSubPr>
            <m:ctrlPr>
              <w:rPr>
                <w:rFonts w:ascii="Cambria Math" w:eastAsia="Times New Roman" w:hAnsi="Cambria Math" w:cs="Times New Roman"/>
                <w:color w:val="000000" w:themeColor="text1"/>
                <w:sz w:val="24"/>
                <w:szCs w:val="24"/>
                <w:lang w:val="en-GB"/>
              </w:rPr>
            </m:ctrlPr>
          </m:sSubPr>
          <m:e>
            <m:r>
              <w:rPr>
                <w:rFonts w:ascii="Cambria Math" w:eastAsia="Times New Roman" w:hAnsi="Cambria Math" w:cs="Times New Roman"/>
                <w:color w:val="000000" w:themeColor="text1"/>
                <w:sz w:val="24"/>
                <w:szCs w:val="24"/>
                <w:lang w:val="en-GB"/>
              </w:rPr>
              <m:t>Effective Spread</m:t>
            </m:r>
          </m:e>
          <m:sub>
            <m:r>
              <w:rPr>
                <w:rFonts w:ascii="Cambria Math" w:eastAsia="Times New Roman" w:hAnsi="Cambria Math" w:cs="Times New Roman"/>
                <w:color w:val="000000" w:themeColor="text1"/>
                <w:sz w:val="24"/>
                <w:szCs w:val="24"/>
                <w:lang w:val="en-GB"/>
              </w:rPr>
              <m:t>t</m:t>
            </m:r>
          </m:sub>
        </m:sSub>
        <m:r>
          <w:rPr>
            <w:rFonts w:ascii="Cambria Math" w:eastAsia="Times New Roman" w:hAnsi="Cambria Math" w:cs="Times New Roman"/>
            <w:color w:val="000000" w:themeColor="text1"/>
            <w:sz w:val="24"/>
            <w:szCs w:val="24"/>
            <w:lang w:val="en-GB"/>
          </w:rPr>
          <m:t>=</m:t>
        </m:r>
        <m:f>
          <m:fPr>
            <m:ctrlPr>
              <w:rPr>
                <w:rFonts w:ascii="Cambria Math" w:eastAsia="Times New Roman" w:hAnsi="Cambria Math" w:cs="Times New Roman"/>
                <w:color w:val="000000" w:themeColor="text1"/>
                <w:sz w:val="24"/>
                <w:szCs w:val="24"/>
                <w:lang w:val="en-GB"/>
              </w:rPr>
            </m:ctrlPr>
          </m:fPr>
          <m:num>
            <m:r>
              <w:rPr>
                <w:rFonts w:ascii="Cambria Math" w:eastAsia="Times New Roman" w:hAnsi="Cambria Math" w:cs="Times New Roman"/>
                <w:color w:val="000000" w:themeColor="text1"/>
                <w:sz w:val="24"/>
                <w:szCs w:val="24"/>
                <w:lang w:val="en-GB"/>
              </w:rPr>
              <m:t>2</m:t>
            </m:r>
            <m:d>
              <m:dPr>
                <m:begChr m:val="|"/>
                <m:endChr m:val="|"/>
                <m:ctrlPr>
                  <w:rPr>
                    <w:rFonts w:ascii="Cambria Math" w:eastAsia="Times New Roman" w:hAnsi="Cambria Math" w:cs="Times New Roman"/>
                    <w:color w:val="000000" w:themeColor="text1"/>
                    <w:sz w:val="24"/>
                    <w:szCs w:val="24"/>
                    <w:lang w:val="en-GB"/>
                  </w:rPr>
                </m:ctrlPr>
              </m:dPr>
              <m:e>
                <m:sSub>
                  <m:sSubPr>
                    <m:ctrlPr>
                      <w:rPr>
                        <w:rFonts w:ascii="Cambria Math" w:eastAsia="Times New Roman" w:hAnsi="Cambria Math" w:cs="Times New Roman"/>
                        <w:color w:val="000000" w:themeColor="text1"/>
                        <w:sz w:val="24"/>
                        <w:szCs w:val="24"/>
                        <w:lang w:val="en-GB"/>
                      </w:rPr>
                    </m:ctrlPr>
                  </m:sSubPr>
                  <m:e>
                    <m:r>
                      <w:rPr>
                        <w:rFonts w:ascii="Cambria Math" w:eastAsia="Times New Roman" w:hAnsi="Cambria Math" w:cs="Times New Roman"/>
                        <w:color w:val="000000" w:themeColor="text1"/>
                        <w:sz w:val="24"/>
                        <w:szCs w:val="24"/>
                        <w:lang w:val="en-GB"/>
                      </w:rPr>
                      <m:t>C</m:t>
                    </m:r>
                  </m:e>
                  <m:sub>
                    <m:r>
                      <w:rPr>
                        <w:rFonts w:ascii="Cambria Math" w:eastAsia="Times New Roman" w:hAnsi="Cambria Math" w:cs="Times New Roman"/>
                        <w:color w:val="000000" w:themeColor="text1"/>
                        <w:sz w:val="24"/>
                        <w:szCs w:val="24"/>
                        <w:lang w:val="en-GB"/>
                      </w:rPr>
                      <m:t>t</m:t>
                    </m:r>
                  </m:sub>
                </m:sSub>
                <m:r>
                  <w:rPr>
                    <w:rFonts w:ascii="Cambria Math" w:eastAsia="Times New Roman" w:hAnsi="Cambria Math" w:cs="Times New Roman"/>
                    <w:color w:val="000000" w:themeColor="text1"/>
                    <w:sz w:val="24"/>
                    <w:szCs w:val="24"/>
                    <w:lang w:val="en-GB"/>
                  </w:rPr>
                  <m:t>-</m:t>
                </m:r>
                <m:sSub>
                  <m:sSubPr>
                    <m:ctrlPr>
                      <w:rPr>
                        <w:rFonts w:ascii="Cambria Math" w:eastAsia="Times New Roman" w:hAnsi="Cambria Math" w:cs="Times New Roman"/>
                        <w:color w:val="000000" w:themeColor="text1"/>
                        <w:sz w:val="24"/>
                        <w:szCs w:val="24"/>
                        <w:lang w:val="en-GB"/>
                      </w:rPr>
                    </m:ctrlPr>
                  </m:sSubPr>
                  <m:e>
                    <m:r>
                      <w:rPr>
                        <w:rFonts w:ascii="Cambria Math" w:eastAsia="Times New Roman" w:hAnsi="Cambria Math" w:cs="Times New Roman"/>
                        <w:color w:val="000000" w:themeColor="text1"/>
                        <w:sz w:val="24"/>
                        <w:szCs w:val="24"/>
                        <w:lang w:val="en-GB"/>
                      </w:rPr>
                      <m:t>η</m:t>
                    </m:r>
                  </m:e>
                  <m:sub>
                    <m:r>
                      <w:rPr>
                        <w:rFonts w:ascii="Cambria Math" w:eastAsia="Times New Roman" w:hAnsi="Cambria Math" w:cs="Times New Roman"/>
                        <w:color w:val="000000" w:themeColor="text1"/>
                        <w:sz w:val="24"/>
                        <w:szCs w:val="24"/>
                        <w:lang w:val="en-GB"/>
                      </w:rPr>
                      <m:t>t</m:t>
                    </m:r>
                  </m:sub>
                </m:sSub>
              </m:e>
            </m:d>
          </m:num>
          <m:den>
            <m:sSub>
              <m:sSubPr>
                <m:ctrlPr>
                  <w:rPr>
                    <w:rFonts w:ascii="Cambria Math" w:eastAsia="Times New Roman" w:hAnsi="Cambria Math" w:cs="Times New Roman"/>
                    <w:color w:val="000000" w:themeColor="text1"/>
                    <w:sz w:val="24"/>
                    <w:szCs w:val="24"/>
                    <w:lang w:val="en-GB"/>
                  </w:rPr>
                </m:ctrlPr>
              </m:sSubPr>
              <m:e>
                <m:r>
                  <w:rPr>
                    <w:rFonts w:ascii="Cambria Math" w:eastAsia="Times New Roman" w:hAnsi="Cambria Math" w:cs="Times New Roman"/>
                    <w:color w:val="000000" w:themeColor="text1"/>
                    <w:sz w:val="24"/>
                    <w:szCs w:val="24"/>
                    <w:lang w:val="en-GB"/>
                  </w:rPr>
                  <m:t>η</m:t>
                </m:r>
              </m:e>
              <m:sub>
                <m:r>
                  <w:rPr>
                    <w:rFonts w:ascii="Cambria Math" w:eastAsia="Times New Roman" w:hAnsi="Cambria Math" w:cs="Times New Roman"/>
                    <w:color w:val="000000" w:themeColor="text1"/>
                    <w:sz w:val="24"/>
                    <w:szCs w:val="24"/>
                    <w:lang w:val="en-GB"/>
                  </w:rPr>
                  <m:t>t</m:t>
                </m:r>
              </m:sub>
            </m:sSub>
          </m:den>
        </m:f>
      </m:oMath>
      <w:r w:rsidR="00D576FB" w:rsidRPr="00F877DF">
        <w:rPr>
          <w:rFonts w:eastAsia="Calibri" w:cs="Times New Roman"/>
          <w:i w:val="0"/>
          <w:lang w:val="en-GB"/>
        </w:rPr>
        <w:tab/>
      </w:r>
      <w:r w:rsidR="00F51B32" w:rsidRPr="00F877DF">
        <w:rPr>
          <w:rFonts w:asciiTheme="minorHAnsi" w:hAnsiTheme="minorHAnsi"/>
          <w:i w:val="0"/>
          <w:iCs w:val="0"/>
          <w:color w:val="auto"/>
          <w:sz w:val="22"/>
          <w:szCs w:val="22"/>
          <w:lang w:val="en-GB"/>
        </w:rPr>
        <w:t>(</w:t>
      </w:r>
      <w:r w:rsidR="00F51B32" w:rsidRPr="00F877DF">
        <w:rPr>
          <w:rFonts w:asciiTheme="minorHAnsi" w:hAnsiTheme="minorHAnsi"/>
          <w:i w:val="0"/>
          <w:iCs w:val="0"/>
          <w:color w:val="auto"/>
          <w:sz w:val="22"/>
          <w:szCs w:val="22"/>
          <w:lang w:val="en-GB"/>
        </w:rPr>
        <w:fldChar w:fldCharType="begin"/>
      </w:r>
      <w:r w:rsidR="00F51B32" w:rsidRPr="00F877DF">
        <w:rPr>
          <w:rFonts w:asciiTheme="minorHAnsi" w:hAnsiTheme="minorHAnsi"/>
          <w:i w:val="0"/>
          <w:iCs w:val="0"/>
          <w:color w:val="auto"/>
          <w:sz w:val="22"/>
          <w:szCs w:val="22"/>
          <w:lang w:val="en-GB"/>
        </w:rPr>
        <w:instrText xml:space="preserve"> SEQ Equation \* ARABIC </w:instrText>
      </w:r>
      <w:r w:rsidR="00F51B32" w:rsidRPr="00F877DF">
        <w:rPr>
          <w:rFonts w:asciiTheme="minorHAnsi" w:hAnsiTheme="minorHAnsi"/>
          <w:i w:val="0"/>
          <w:iCs w:val="0"/>
          <w:color w:val="auto"/>
          <w:sz w:val="22"/>
          <w:szCs w:val="22"/>
          <w:lang w:val="en-GB"/>
        </w:rPr>
        <w:fldChar w:fldCharType="separate"/>
      </w:r>
      <w:r w:rsidR="00077DF1">
        <w:rPr>
          <w:rFonts w:asciiTheme="minorHAnsi" w:hAnsiTheme="minorHAnsi"/>
          <w:i w:val="0"/>
          <w:iCs w:val="0"/>
          <w:noProof/>
          <w:color w:val="auto"/>
          <w:sz w:val="22"/>
          <w:szCs w:val="22"/>
          <w:lang w:val="en-GB"/>
        </w:rPr>
        <w:t>1</w:t>
      </w:r>
      <w:r w:rsidR="00F51B32" w:rsidRPr="00F877DF">
        <w:rPr>
          <w:rFonts w:asciiTheme="minorHAnsi" w:hAnsiTheme="minorHAnsi"/>
          <w:i w:val="0"/>
          <w:iCs w:val="0"/>
          <w:color w:val="auto"/>
          <w:sz w:val="22"/>
          <w:szCs w:val="22"/>
          <w:lang w:val="en-GB"/>
        </w:rPr>
        <w:fldChar w:fldCharType="end"/>
      </w:r>
      <w:r w:rsidR="00F51B32" w:rsidRPr="00F877DF">
        <w:rPr>
          <w:rFonts w:asciiTheme="minorHAnsi" w:hAnsiTheme="minorHAnsi"/>
          <w:i w:val="0"/>
          <w:iCs w:val="0"/>
          <w:color w:val="auto"/>
          <w:sz w:val="22"/>
          <w:szCs w:val="22"/>
          <w:lang w:val="en-GB"/>
        </w:rPr>
        <w:t>)</w:t>
      </w:r>
    </w:p>
    <w:p w14:paraId="12F9DB09" w14:textId="2053FB22" w:rsidR="00A13218" w:rsidRPr="00F877DF" w:rsidRDefault="00A13218" w:rsidP="00BE65CC">
      <w:pPr>
        <w:spacing w:after="0" w:line="240" w:lineRule="auto"/>
        <w:ind w:left="851" w:firstLine="709"/>
        <w:jc w:val="both"/>
        <w:rPr>
          <w:lang w:val="en-GB"/>
        </w:rPr>
      </w:pPr>
    </w:p>
    <w:p w14:paraId="23CBE856" w14:textId="77777777" w:rsidR="00A13218" w:rsidRPr="00F877DF" w:rsidRDefault="00A13218" w:rsidP="00A13218">
      <w:pPr>
        <w:tabs>
          <w:tab w:val="left" w:pos="8504"/>
        </w:tabs>
        <w:spacing w:after="0" w:line="240" w:lineRule="auto"/>
        <w:ind w:left="851" w:firstLine="709"/>
        <w:jc w:val="both"/>
        <w:rPr>
          <w:lang w:val="en-GB"/>
        </w:rPr>
      </w:pPr>
    </w:p>
    <w:p w14:paraId="58856ED6" w14:textId="3EE13C88" w:rsidR="00734E2E" w:rsidRPr="00F877DF" w:rsidRDefault="00E324E3" w:rsidP="00734E2E">
      <w:pPr>
        <w:spacing w:after="0" w:line="240" w:lineRule="auto"/>
        <w:ind w:left="851"/>
        <w:jc w:val="both"/>
        <w:rPr>
          <w:b/>
          <w:sz w:val="28"/>
          <w:szCs w:val="28"/>
          <w:lang w:val="en-GB"/>
        </w:rPr>
      </w:pPr>
      <w:r>
        <w:rPr>
          <w:b/>
          <w:sz w:val="28"/>
          <w:szCs w:val="28"/>
          <w:lang w:val="en-GB"/>
        </w:rPr>
        <w:t>References</w:t>
      </w:r>
    </w:p>
    <w:p w14:paraId="11F9E33C" w14:textId="77777777" w:rsidR="00734E2E" w:rsidRPr="00F877DF" w:rsidRDefault="00734E2E" w:rsidP="00BE65CC">
      <w:pPr>
        <w:spacing w:after="0" w:line="240" w:lineRule="auto"/>
        <w:ind w:left="851" w:firstLine="709"/>
        <w:jc w:val="both"/>
        <w:rPr>
          <w:lang w:val="en-GB"/>
        </w:rPr>
      </w:pPr>
    </w:p>
    <w:p w14:paraId="3A8F1FF5" w14:textId="7FF40861" w:rsidR="00035752" w:rsidRPr="00F877DF" w:rsidRDefault="00035752" w:rsidP="00035752">
      <w:pPr>
        <w:spacing w:after="0" w:line="240" w:lineRule="auto"/>
        <w:ind w:left="1418" w:hanging="425"/>
        <w:jc w:val="both"/>
        <w:rPr>
          <w:lang w:val="en-GB"/>
        </w:rPr>
      </w:pPr>
      <w:r w:rsidRPr="00F877DF">
        <w:rPr>
          <w:lang w:val="en-GB"/>
        </w:rPr>
        <w:t xml:space="preserve">Aguilera, R. V., </w:t>
      </w:r>
      <w:proofErr w:type="spellStart"/>
      <w:r w:rsidRPr="00F877DF">
        <w:rPr>
          <w:lang w:val="en-GB"/>
        </w:rPr>
        <w:t>Capapé</w:t>
      </w:r>
      <w:proofErr w:type="spellEnd"/>
      <w:r w:rsidRPr="00F877DF">
        <w:rPr>
          <w:lang w:val="en-GB"/>
        </w:rPr>
        <w:t xml:space="preserve">, J., &amp; </w:t>
      </w:r>
      <w:proofErr w:type="spellStart"/>
      <w:r w:rsidRPr="00F877DF">
        <w:rPr>
          <w:lang w:val="en-GB"/>
        </w:rPr>
        <w:t>Santiso</w:t>
      </w:r>
      <w:proofErr w:type="spellEnd"/>
      <w:r w:rsidRPr="00F877DF">
        <w:rPr>
          <w:lang w:val="en-GB"/>
        </w:rPr>
        <w:t xml:space="preserve">, J. (2016). Sovereign wealth funds: A strategic governance view. </w:t>
      </w:r>
      <w:r w:rsidRPr="001B63CA">
        <w:rPr>
          <w:i/>
          <w:lang w:val="en-GB"/>
        </w:rPr>
        <w:t>Academy of Management Perspectives</w:t>
      </w:r>
      <w:r w:rsidR="001B63CA">
        <w:rPr>
          <w:i/>
          <w:lang w:val="en-GB"/>
        </w:rPr>
        <w:t>,</w:t>
      </w:r>
      <w:r w:rsidRPr="00F877DF">
        <w:rPr>
          <w:lang w:val="en-GB"/>
        </w:rPr>
        <w:t xml:space="preserve"> 30(1), 5–23.  </w:t>
      </w:r>
      <w:hyperlink r:id="rId12" w:history="1">
        <w:r w:rsidRPr="00F877DF">
          <w:rPr>
            <w:rStyle w:val="Hipervnculo"/>
            <w:lang w:val="en-GB"/>
          </w:rPr>
          <w:t>https://doi.org/10.5465/amp.2013.0055</w:t>
        </w:r>
      </w:hyperlink>
      <w:r w:rsidRPr="00F877DF">
        <w:rPr>
          <w:lang w:val="en-GB"/>
        </w:rPr>
        <w:t xml:space="preserve"> </w:t>
      </w:r>
    </w:p>
    <w:p w14:paraId="1FC9C576" w14:textId="1DD7308C" w:rsidR="00734E2E" w:rsidRPr="00F877DF" w:rsidRDefault="00035752" w:rsidP="00035752">
      <w:pPr>
        <w:spacing w:after="0" w:line="240" w:lineRule="auto"/>
        <w:ind w:left="1418" w:hanging="425"/>
        <w:jc w:val="both"/>
        <w:rPr>
          <w:lang w:val="en-GB"/>
        </w:rPr>
      </w:pPr>
      <w:proofErr w:type="spellStart"/>
      <w:r w:rsidRPr="00F877DF">
        <w:rPr>
          <w:lang w:val="en-GB"/>
        </w:rPr>
        <w:t>Bresser</w:t>
      </w:r>
      <w:proofErr w:type="spellEnd"/>
      <w:r w:rsidRPr="00F877DF">
        <w:rPr>
          <w:lang w:val="en-GB"/>
        </w:rPr>
        <w:t xml:space="preserve">-Pereira, L. C. (2008). The </w:t>
      </w:r>
      <w:r w:rsidR="00E27AF6" w:rsidRPr="00F877DF">
        <w:rPr>
          <w:lang w:val="en-GB"/>
        </w:rPr>
        <w:t>D</w:t>
      </w:r>
      <w:r w:rsidRPr="00F877DF">
        <w:rPr>
          <w:lang w:val="en-GB"/>
        </w:rPr>
        <w:t xml:space="preserve">utch disease and its neutralization: a </w:t>
      </w:r>
      <w:proofErr w:type="spellStart"/>
      <w:r w:rsidR="00E4534B" w:rsidRPr="00F877DF">
        <w:rPr>
          <w:lang w:val="en-GB"/>
        </w:rPr>
        <w:t>r</w:t>
      </w:r>
      <w:r w:rsidRPr="00F877DF">
        <w:rPr>
          <w:lang w:val="en-GB"/>
        </w:rPr>
        <w:t>icardian</w:t>
      </w:r>
      <w:proofErr w:type="spellEnd"/>
      <w:r w:rsidRPr="00F877DF">
        <w:rPr>
          <w:lang w:val="en-GB"/>
        </w:rPr>
        <w:t xml:space="preserve"> approach. </w:t>
      </w:r>
      <w:proofErr w:type="spellStart"/>
      <w:r w:rsidRPr="001B63CA">
        <w:rPr>
          <w:i/>
          <w:lang w:val="en-GB"/>
        </w:rPr>
        <w:t>Revista</w:t>
      </w:r>
      <w:proofErr w:type="spellEnd"/>
      <w:r w:rsidRPr="001B63CA">
        <w:rPr>
          <w:i/>
          <w:lang w:val="en-GB"/>
        </w:rPr>
        <w:t xml:space="preserve"> de Econom</w:t>
      </w:r>
      <w:r w:rsidR="00E27AF6" w:rsidRPr="001B63CA">
        <w:rPr>
          <w:i/>
          <w:lang w:val="en-GB"/>
        </w:rPr>
        <w:t>í</w:t>
      </w:r>
      <w:r w:rsidRPr="001B63CA">
        <w:rPr>
          <w:i/>
          <w:lang w:val="en-GB"/>
        </w:rPr>
        <w:t xml:space="preserve">a </w:t>
      </w:r>
      <w:proofErr w:type="spellStart"/>
      <w:r w:rsidRPr="001B63CA">
        <w:rPr>
          <w:i/>
          <w:lang w:val="en-GB"/>
        </w:rPr>
        <w:t>Política</w:t>
      </w:r>
      <w:proofErr w:type="spellEnd"/>
      <w:r w:rsidR="001B63CA">
        <w:rPr>
          <w:lang w:val="en-GB"/>
        </w:rPr>
        <w:t>,</w:t>
      </w:r>
      <w:r w:rsidRPr="00F877DF">
        <w:rPr>
          <w:lang w:val="en-GB"/>
        </w:rPr>
        <w:t xml:space="preserve"> 28(1), 47–71. </w:t>
      </w:r>
      <w:hyperlink r:id="rId13" w:history="1">
        <w:r w:rsidRPr="00F877DF">
          <w:rPr>
            <w:rStyle w:val="Hipervnculo"/>
            <w:lang w:val="en-GB"/>
          </w:rPr>
          <w:t>https://doi.org/10.1590/s0101- 31572008000100003</w:t>
        </w:r>
      </w:hyperlink>
      <w:r w:rsidRPr="00F877DF">
        <w:rPr>
          <w:lang w:val="en-GB"/>
        </w:rPr>
        <w:t xml:space="preserve"> </w:t>
      </w:r>
    </w:p>
    <w:p w14:paraId="1AA8EFF9" w14:textId="65066CC0" w:rsidR="00035752" w:rsidRPr="00F877DF" w:rsidRDefault="00035752" w:rsidP="00035752">
      <w:pPr>
        <w:spacing w:after="0" w:line="240" w:lineRule="auto"/>
        <w:ind w:left="1418" w:hanging="425"/>
        <w:jc w:val="both"/>
        <w:rPr>
          <w:rStyle w:val="Hipervnculo"/>
          <w:lang w:val="en-GB"/>
        </w:rPr>
      </w:pPr>
      <w:r w:rsidRPr="00F877DF">
        <w:rPr>
          <w:lang w:val="en-GB"/>
        </w:rPr>
        <w:t xml:space="preserve">Caner, M., &amp; </w:t>
      </w:r>
      <w:proofErr w:type="spellStart"/>
      <w:r w:rsidRPr="00F877DF">
        <w:rPr>
          <w:lang w:val="en-GB"/>
        </w:rPr>
        <w:t>Grennes</w:t>
      </w:r>
      <w:proofErr w:type="spellEnd"/>
      <w:r w:rsidRPr="00F877DF">
        <w:rPr>
          <w:lang w:val="en-GB"/>
        </w:rPr>
        <w:t xml:space="preserve">, T. (2010). Sovereign wealth funds: The </w:t>
      </w:r>
      <w:r w:rsidR="00E4534B" w:rsidRPr="00F877DF">
        <w:rPr>
          <w:lang w:val="en-GB"/>
        </w:rPr>
        <w:t>N</w:t>
      </w:r>
      <w:r w:rsidRPr="00F877DF">
        <w:rPr>
          <w:lang w:val="en-GB"/>
        </w:rPr>
        <w:t xml:space="preserve">orwegian experience. </w:t>
      </w:r>
      <w:r w:rsidRPr="001B63CA">
        <w:rPr>
          <w:i/>
          <w:lang w:val="en-GB"/>
        </w:rPr>
        <w:t>World Economy</w:t>
      </w:r>
      <w:r w:rsidR="001B63CA">
        <w:rPr>
          <w:lang w:val="en-GB"/>
        </w:rPr>
        <w:t>,</w:t>
      </w:r>
      <w:r w:rsidRPr="00F877DF">
        <w:rPr>
          <w:lang w:val="en-GB"/>
        </w:rPr>
        <w:t xml:space="preserve"> 33(4), 597–614. </w:t>
      </w:r>
      <w:hyperlink r:id="rId14" w:history="1">
        <w:r w:rsidRPr="00F877DF">
          <w:rPr>
            <w:rStyle w:val="Hipervnculo"/>
            <w:lang w:val="en-GB"/>
          </w:rPr>
          <w:t>https://doi.org/10.1111/j.1467-9701.2009.01235.x</w:t>
        </w:r>
      </w:hyperlink>
    </w:p>
    <w:p w14:paraId="5E0AEE75" w14:textId="77777777" w:rsidR="00A41C2C" w:rsidRPr="00F877DF" w:rsidRDefault="00A41C2C" w:rsidP="008861EF">
      <w:pPr>
        <w:spacing w:after="0" w:line="240" w:lineRule="auto"/>
        <w:ind w:left="1418" w:hanging="425"/>
        <w:jc w:val="both"/>
        <w:rPr>
          <w:lang w:val="en-GB"/>
        </w:rPr>
      </w:pPr>
      <w:proofErr w:type="spellStart"/>
      <w:r w:rsidRPr="00F877DF">
        <w:rPr>
          <w:lang w:val="en-GB"/>
        </w:rPr>
        <w:t>Ciaburro</w:t>
      </w:r>
      <w:proofErr w:type="spellEnd"/>
      <w:r w:rsidRPr="00F877DF">
        <w:rPr>
          <w:lang w:val="en-GB"/>
        </w:rPr>
        <w:t xml:space="preserve">, G., &amp; </w:t>
      </w:r>
      <w:proofErr w:type="spellStart"/>
      <w:r w:rsidRPr="00F877DF">
        <w:rPr>
          <w:lang w:val="en-GB"/>
        </w:rPr>
        <w:t>Venkateswaran</w:t>
      </w:r>
      <w:proofErr w:type="spellEnd"/>
      <w:r w:rsidRPr="00F877DF">
        <w:rPr>
          <w:lang w:val="en-GB"/>
        </w:rPr>
        <w:t xml:space="preserve">, B. (2017). Neural Networks with R. </w:t>
      </w:r>
      <w:proofErr w:type="spellStart"/>
      <w:r w:rsidRPr="00F877DF">
        <w:rPr>
          <w:lang w:val="en-GB"/>
        </w:rPr>
        <w:t>Packt</w:t>
      </w:r>
      <w:proofErr w:type="spellEnd"/>
      <w:r w:rsidRPr="00F877DF">
        <w:rPr>
          <w:lang w:val="en-GB"/>
        </w:rPr>
        <w:t xml:space="preserve"> Publishing</w:t>
      </w:r>
      <w:r w:rsidR="008861EF" w:rsidRPr="00F877DF">
        <w:rPr>
          <w:lang w:val="en-GB"/>
        </w:rPr>
        <w:t>.</w:t>
      </w:r>
    </w:p>
    <w:p w14:paraId="646AF7E3" w14:textId="4B8EB6EC" w:rsidR="008861EF" w:rsidRPr="00F877DF" w:rsidRDefault="008861EF" w:rsidP="008861EF">
      <w:pPr>
        <w:spacing w:after="0" w:line="240" w:lineRule="auto"/>
        <w:ind w:left="1418" w:hanging="425"/>
        <w:jc w:val="both"/>
        <w:rPr>
          <w:lang w:val="en-GB"/>
        </w:rPr>
      </w:pPr>
      <w:r w:rsidRPr="00F877DF">
        <w:rPr>
          <w:lang w:val="en-GB"/>
        </w:rPr>
        <w:t>Sovereign Wealth Fund Institute (2020)</w:t>
      </w:r>
      <w:r w:rsidR="00D91E4F" w:rsidRPr="00F877DF">
        <w:rPr>
          <w:lang w:val="en-GB"/>
        </w:rPr>
        <w:t>.</w:t>
      </w:r>
      <w:r w:rsidRPr="00F877DF">
        <w:rPr>
          <w:lang w:val="en-GB"/>
        </w:rPr>
        <w:t xml:space="preserve"> </w:t>
      </w:r>
      <w:proofErr w:type="spellStart"/>
      <w:r w:rsidRPr="00F877DF">
        <w:rPr>
          <w:lang w:val="en-GB"/>
        </w:rPr>
        <w:t>Linaburg-Maduell</w:t>
      </w:r>
      <w:proofErr w:type="spellEnd"/>
      <w:r w:rsidRPr="00F877DF">
        <w:rPr>
          <w:lang w:val="en-GB"/>
        </w:rPr>
        <w:t xml:space="preserve"> Transparency Index (LMTI). 15 </w:t>
      </w:r>
      <w:proofErr w:type="spellStart"/>
      <w:r w:rsidRPr="00F877DF">
        <w:rPr>
          <w:lang w:val="en-GB"/>
        </w:rPr>
        <w:t>marzo</w:t>
      </w:r>
      <w:proofErr w:type="spellEnd"/>
      <w:r w:rsidRPr="00F877DF">
        <w:rPr>
          <w:lang w:val="en-GB"/>
        </w:rPr>
        <w:t xml:space="preserve"> 2020, </w:t>
      </w:r>
      <w:r w:rsidR="001B63CA">
        <w:rPr>
          <w:lang w:val="en-GB"/>
        </w:rPr>
        <w:t>i</w:t>
      </w:r>
      <w:r w:rsidRPr="00F877DF">
        <w:rPr>
          <w:lang w:val="en-GB"/>
        </w:rPr>
        <w:t xml:space="preserve">n </w:t>
      </w:r>
      <w:hyperlink r:id="rId15" w:history="1">
        <w:r w:rsidRPr="00F877DF">
          <w:rPr>
            <w:rStyle w:val="Hipervnculo"/>
            <w:lang w:val="en-GB"/>
          </w:rPr>
          <w:t>https://www.swfinstitute.org/research/linaburg-maduell-transparency-index</w:t>
        </w:r>
      </w:hyperlink>
    </w:p>
    <w:p w14:paraId="76B4A331" w14:textId="77777777" w:rsidR="00035752" w:rsidRPr="00F877DF" w:rsidRDefault="00035752" w:rsidP="00BE65CC">
      <w:pPr>
        <w:spacing w:after="0" w:line="240" w:lineRule="auto"/>
        <w:ind w:left="851" w:firstLine="709"/>
        <w:jc w:val="both"/>
        <w:rPr>
          <w:lang w:val="en-GB"/>
        </w:rPr>
      </w:pPr>
    </w:p>
    <w:sectPr w:rsidR="00035752" w:rsidRPr="00F877DF" w:rsidSect="00060F08">
      <w:headerReference w:type="default" r:id="rId16"/>
      <w:footerReference w:type="default" r:id="rId17"/>
      <w:headerReference w:type="first" r:id="rId18"/>
      <w:footerReference w:type="first" r:id="rId19"/>
      <w:pgSz w:w="11906" w:h="16838"/>
      <w:pgMar w:top="1417" w:right="1701" w:bottom="1417" w:left="1701" w:header="119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3296" w14:textId="77777777" w:rsidR="008D29E9" w:rsidRDefault="008D29E9" w:rsidP="00C174B6">
      <w:pPr>
        <w:spacing w:after="0" w:line="240" w:lineRule="auto"/>
      </w:pPr>
      <w:r>
        <w:separator/>
      </w:r>
    </w:p>
  </w:endnote>
  <w:endnote w:type="continuationSeparator" w:id="0">
    <w:p w14:paraId="1D4A05C1" w14:textId="77777777" w:rsidR="008D29E9" w:rsidRDefault="008D29E9" w:rsidP="00C1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835845"/>
      <w:docPartObj>
        <w:docPartGallery w:val="Page Numbers (Bottom of Page)"/>
        <w:docPartUnique/>
      </w:docPartObj>
    </w:sdtPr>
    <w:sdtEndPr/>
    <w:sdtContent>
      <w:p w14:paraId="2F7FBFEB" w14:textId="77777777" w:rsidR="00060F08" w:rsidRPr="00BE65CC" w:rsidRDefault="00060F08" w:rsidP="00060F08">
        <w:pPr>
          <w:spacing w:after="0" w:line="240" w:lineRule="auto"/>
          <w:ind w:left="851"/>
          <w:jc w:val="both"/>
          <w:rPr>
            <w:b/>
          </w:rPr>
        </w:pPr>
        <w:r w:rsidRPr="00BE65CC">
          <w:rPr>
            <w:b/>
            <w:color w:val="4284F0"/>
          </w:rPr>
          <w:t>_____________________________________________________________________</w:t>
        </w:r>
      </w:p>
      <w:p w14:paraId="52F270C3" w14:textId="77777777" w:rsidR="006E3451" w:rsidRDefault="0051759F" w:rsidP="00202DB0">
        <w:pPr>
          <w:pStyle w:val="Piedepgina"/>
          <w:tabs>
            <w:tab w:val="left" w:pos="4019"/>
          </w:tabs>
          <w:ind w:left="851"/>
        </w:pPr>
        <w:r>
          <w:rPr>
            <w:i/>
            <w:sz w:val="18"/>
            <w:szCs w:val="18"/>
          </w:rPr>
          <w:t>Nombre Apellidos</w:t>
        </w:r>
        <w:r w:rsidR="006E3451">
          <w:tab/>
        </w:r>
        <w:r w:rsidR="006E3451">
          <w:tab/>
        </w:r>
        <w:r w:rsidR="006E3451">
          <w:tab/>
        </w:r>
        <w:r w:rsidR="006E3451">
          <w:fldChar w:fldCharType="begin"/>
        </w:r>
        <w:r w:rsidR="006E3451">
          <w:instrText>PAGE   \* MERGEFORMAT</w:instrText>
        </w:r>
        <w:r w:rsidR="006E3451">
          <w:fldChar w:fldCharType="separate"/>
        </w:r>
        <w:r w:rsidR="006E3451">
          <w:t>2</w:t>
        </w:r>
        <w:r w:rsidR="006E3451">
          <w:fldChar w:fldCharType="end"/>
        </w:r>
      </w:p>
    </w:sdtContent>
  </w:sdt>
  <w:p w14:paraId="39DCD33D" w14:textId="77777777" w:rsidR="00F21498" w:rsidRDefault="00F21498" w:rsidP="006E3451">
    <w:pPr>
      <w:pStyle w:val="Piedepgina"/>
      <w:tabs>
        <w:tab w:val="left" w:pos="23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BA6B" w14:textId="13381DE6" w:rsidR="00DE2BA3" w:rsidRPr="00DE2BA3" w:rsidRDefault="001B63CA" w:rsidP="00DE2BA3">
    <w:pPr>
      <w:spacing w:after="0" w:line="240" w:lineRule="auto"/>
      <w:ind w:left="851"/>
      <w:rPr>
        <w:sz w:val="16"/>
        <w:szCs w:val="16"/>
      </w:rPr>
    </w:pPr>
    <w:proofErr w:type="spellStart"/>
    <w:r>
      <w:rPr>
        <w:sz w:val="16"/>
        <w:szCs w:val="16"/>
      </w:rPr>
      <w:t>How</w:t>
    </w:r>
    <w:proofErr w:type="spellEnd"/>
    <w:r>
      <w:rPr>
        <w:sz w:val="16"/>
        <w:szCs w:val="16"/>
      </w:rPr>
      <w:t xml:space="preserve"> </w:t>
    </w:r>
    <w:proofErr w:type="spellStart"/>
    <w:r>
      <w:rPr>
        <w:sz w:val="16"/>
        <w:szCs w:val="16"/>
      </w:rPr>
      <w:t>to</w:t>
    </w:r>
    <w:proofErr w:type="spellEnd"/>
    <w:r>
      <w:rPr>
        <w:sz w:val="16"/>
        <w:szCs w:val="16"/>
      </w:rPr>
      <w:t xml:space="preserve"> cite</w:t>
    </w:r>
    <w:r w:rsidR="006E3451" w:rsidRPr="006E3451">
      <w:rPr>
        <w:sz w:val="16"/>
        <w:szCs w:val="16"/>
      </w:rPr>
      <w:t xml:space="preserve">: </w:t>
    </w:r>
    <w:proofErr w:type="spellStart"/>
    <w:r>
      <w:rPr>
        <w:sz w:val="16"/>
        <w:szCs w:val="16"/>
      </w:rPr>
      <w:t>Surname</w:t>
    </w:r>
    <w:proofErr w:type="spellEnd"/>
    <w:r w:rsidR="006E3451" w:rsidRPr="006E3451">
      <w:rPr>
        <w:sz w:val="16"/>
        <w:szCs w:val="16"/>
      </w:rPr>
      <w:t xml:space="preserve">, </w:t>
    </w:r>
    <w:proofErr w:type="spellStart"/>
    <w:r w:rsidR="005B3027">
      <w:rPr>
        <w:sz w:val="16"/>
        <w:szCs w:val="16"/>
      </w:rPr>
      <w:t>N</w:t>
    </w:r>
    <w:r>
      <w:rPr>
        <w:sz w:val="16"/>
        <w:szCs w:val="16"/>
      </w:rPr>
      <w:t>am</w:t>
    </w:r>
    <w:r w:rsidR="005B3027">
      <w:rPr>
        <w:sz w:val="16"/>
        <w:szCs w:val="16"/>
      </w:rPr>
      <w:t>e</w:t>
    </w:r>
    <w:proofErr w:type="spellEnd"/>
    <w:r w:rsidR="006E3451" w:rsidRPr="006E3451">
      <w:rPr>
        <w:sz w:val="16"/>
        <w:szCs w:val="16"/>
      </w:rPr>
      <w:t>. (202</w:t>
    </w:r>
    <w:r w:rsidR="005B3027">
      <w:rPr>
        <w:sz w:val="16"/>
        <w:szCs w:val="16"/>
      </w:rPr>
      <w:t>X</w:t>
    </w:r>
    <w:r w:rsidR="006E3451" w:rsidRPr="006E3451">
      <w:rPr>
        <w:sz w:val="16"/>
        <w:szCs w:val="16"/>
      </w:rPr>
      <w:t xml:space="preserve">) </w:t>
    </w:r>
    <w:proofErr w:type="spellStart"/>
    <w:r>
      <w:rPr>
        <w:sz w:val="16"/>
        <w:szCs w:val="16"/>
      </w:rPr>
      <w:t>Title</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paper</w:t>
    </w:r>
    <w:proofErr w:type="spellEnd"/>
    <w:r w:rsidR="006E3451" w:rsidRPr="006E3451">
      <w:rPr>
        <w:sz w:val="16"/>
        <w:szCs w:val="16"/>
      </w:rPr>
      <w:t xml:space="preserve">. </w:t>
    </w:r>
    <w:r w:rsidR="006E3451" w:rsidRPr="00173A74">
      <w:rPr>
        <w:sz w:val="16"/>
        <w:szCs w:val="16"/>
        <w:lang w:val="en-US"/>
      </w:rPr>
      <w:t>Finance, Markets and Valuation</w:t>
    </w:r>
    <w:r>
      <w:rPr>
        <w:sz w:val="16"/>
        <w:szCs w:val="16"/>
        <w:lang w:val="en-US"/>
      </w:rPr>
      <w:t>,</w:t>
    </w:r>
    <w:r w:rsidR="006E3451" w:rsidRPr="00173A74">
      <w:rPr>
        <w:sz w:val="16"/>
        <w:szCs w:val="16"/>
        <w:lang w:val="en-US"/>
      </w:rPr>
      <w:t xml:space="preserve"> </w:t>
    </w:r>
    <w:r w:rsidR="005B3027" w:rsidRPr="00173A74">
      <w:rPr>
        <w:sz w:val="16"/>
        <w:szCs w:val="16"/>
        <w:lang w:val="en-US"/>
      </w:rPr>
      <w:t>X</w:t>
    </w:r>
    <w:r w:rsidR="006E3451" w:rsidRPr="00173A74">
      <w:rPr>
        <w:sz w:val="16"/>
        <w:szCs w:val="16"/>
        <w:lang w:val="en-US"/>
      </w:rPr>
      <w:t>(</w:t>
    </w:r>
    <w:r w:rsidR="005B3027" w:rsidRPr="00173A74">
      <w:rPr>
        <w:sz w:val="16"/>
        <w:szCs w:val="16"/>
        <w:lang w:val="en-US"/>
      </w:rPr>
      <w:t>X</w:t>
    </w:r>
    <w:r w:rsidR="006E3451" w:rsidRPr="00173A74">
      <w:rPr>
        <w:sz w:val="16"/>
        <w:szCs w:val="16"/>
        <w:lang w:val="en-US"/>
      </w:rPr>
      <w:t xml:space="preserve">), </w:t>
    </w:r>
    <w:r w:rsidR="005B3027">
      <w:rPr>
        <w:sz w:val="16"/>
        <w:szCs w:val="16"/>
      </w:rPr>
      <w:t>XX</w:t>
    </w:r>
    <w:r w:rsidR="006E3451" w:rsidRPr="006E3451">
      <w:rPr>
        <w:sz w:val="16"/>
        <w:szCs w:val="16"/>
      </w:rPr>
      <w:t>–</w:t>
    </w:r>
    <w:r w:rsidR="005B3027">
      <w:rPr>
        <w:sz w:val="16"/>
        <w:szCs w:val="16"/>
      </w:rPr>
      <w:t>XX</w:t>
    </w:r>
    <w:r w:rsidR="006E3451" w:rsidRPr="006E3451">
      <w:rPr>
        <w:sz w:val="16"/>
        <w:szCs w:val="16"/>
      </w:rPr>
      <w:t>.</w:t>
    </w:r>
    <w:r w:rsidR="00DE2BA3">
      <w:rPr>
        <w:sz w:val="16"/>
        <w:szCs w:val="16"/>
      </w:rPr>
      <w:t xml:space="preserve"> </w:t>
    </w:r>
    <w:r w:rsidR="00DE2BA3" w:rsidRPr="00DE2BA3">
      <w:rPr>
        <w:sz w:val="16"/>
        <w:szCs w:val="16"/>
      </w:rPr>
      <w:t xml:space="preserve">DOI: </w:t>
    </w:r>
    <w:hyperlink r:id="rId1" w:history="1">
      <w:r w:rsidR="005B3027">
        <w:rPr>
          <w:rStyle w:val="Hipervnculo"/>
          <w:color w:val="auto"/>
          <w:sz w:val="16"/>
          <w:szCs w:val="16"/>
        </w:rPr>
        <w:t>XXXXX</w:t>
      </w:r>
      <w:r w:rsidR="00DE2BA3" w:rsidRPr="00DE2BA3">
        <w:rPr>
          <w:rStyle w:val="Hipervnculo"/>
          <w:color w:val="auto"/>
          <w:sz w:val="16"/>
          <w:szCs w:val="16"/>
        </w:rPr>
        <w:t xml:space="preserve"> </w:t>
      </w:r>
    </w:hyperlink>
    <w:r w:rsidR="00DE2BA3" w:rsidRPr="00DE2BA3">
      <w:rPr>
        <w:sz w:val="16"/>
        <w:szCs w:val="16"/>
      </w:rPr>
      <w:t xml:space="preserve"> </w:t>
    </w:r>
  </w:p>
  <w:p w14:paraId="3DDF4D60" w14:textId="77777777" w:rsidR="006E3451" w:rsidRPr="00DE2BA3" w:rsidRDefault="006E3451" w:rsidP="006E3451">
    <w:pPr>
      <w:pStyle w:val="Piedepgina"/>
      <w:ind w:left="851"/>
      <w:rPr>
        <w:sz w:val="16"/>
        <w:szCs w:val="16"/>
      </w:rPr>
    </w:pPr>
  </w:p>
  <w:sdt>
    <w:sdtPr>
      <w:id w:val="512421394"/>
      <w:docPartObj>
        <w:docPartGallery w:val="Page Numbers (Bottom of Page)"/>
        <w:docPartUnique/>
      </w:docPartObj>
    </w:sdtPr>
    <w:sdtEndPr/>
    <w:sdtContent>
      <w:p w14:paraId="3AA81FB0" w14:textId="77777777" w:rsidR="00F21498" w:rsidRDefault="00F21498">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75C1" w14:textId="77777777" w:rsidR="008D29E9" w:rsidRDefault="008D29E9" w:rsidP="00C174B6">
      <w:pPr>
        <w:spacing w:after="0" w:line="240" w:lineRule="auto"/>
      </w:pPr>
      <w:r>
        <w:separator/>
      </w:r>
    </w:p>
  </w:footnote>
  <w:footnote w:type="continuationSeparator" w:id="0">
    <w:p w14:paraId="07BF4330" w14:textId="77777777" w:rsidR="008D29E9" w:rsidRDefault="008D29E9" w:rsidP="00C1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158F" w14:textId="3D448D85" w:rsidR="00C174B6" w:rsidRPr="00B33235" w:rsidRDefault="00C174B6" w:rsidP="00202DB0">
    <w:pPr>
      <w:pStyle w:val="Encabezado"/>
      <w:ind w:left="851"/>
      <w:jc w:val="center"/>
    </w:pPr>
    <w:r w:rsidRPr="00173A74">
      <w:rPr>
        <w:lang w:val="en-US"/>
      </w:rPr>
      <w:t xml:space="preserve">Finance, Markets and Valuation Vol. </w:t>
    </w:r>
    <w:r w:rsidR="00B33235" w:rsidRPr="00B33235">
      <w:t>X</w:t>
    </w:r>
    <w:r w:rsidRPr="00B33235">
      <w:t xml:space="preserve">, </w:t>
    </w:r>
    <w:proofErr w:type="spellStart"/>
    <w:r w:rsidRPr="00B33235">
      <w:t>Num</w:t>
    </w:r>
    <w:proofErr w:type="spellEnd"/>
    <w:r w:rsidRPr="00B33235">
      <w:t xml:space="preserve">. </w:t>
    </w:r>
    <w:r w:rsidR="00B33235" w:rsidRPr="00B33235">
      <w:t>X</w:t>
    </w:r>
    <w:r w:rsidRPr="00B33235">
      <w:t xml:space="preserve"> (Enero-Junio 202</w:t>
    </w:r>
    <w:r w:rsidR="00B33235">
      <w:t>X</w:t>
    </w:r>
    <w:r w:rsidRPr="00B33235">
      <w:t xml:space="preserve">), </w:t>
    </w:r>
    <w:r w:rsidR="00B33235">
      <w:t>XX</w:t>
    </w:r>
    <w:r w:rsidRPr="00B33235">
      <w:t>–</w:t>
    </w:r>
    <w:r w:rsidR="00B33235">
      <w:t>X</w:t>
    </w:r>
  </w:p>
  <w:p w14:paraId="3B16F214" w14:textId="77777777" w:rsidR="00DD040F" w:rsidRPr="00B33235" w:rsidRDefault="00DD040F" w:rsidP="00202DB0">
    <w:pPr>
      <w:pStyle w:val="Encabezado"/>
      <w:ind w:left="85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4755" w14:textId="32423E46" w:rsidR="001A2E9C" w:rsidRPr="00173A74" w:rsidRDefault="00202DB0" w:rsidP="00DD040F">
    <w:pPr>
      <w:pStyle w:val="Encabezado"/>
      <w:ind w:left="851"/>
      <w:jc w:val="center"/>
      <w:rPr>
        <w:sz w:val="20"/>
        <w:szCs w:val="20"/>
      </w:rPr>
    </w:pPr>
    <w:r w:rsidRPr="00173A74">
      <w:rPr>
        <w:sz w:val="20"/>
        <w:szCs w:val="20"/>
        <w:lang w:val="en-US"/>
      </w:rPr>
      <w:t xml:space="preserve">Finance, Markets and Valuation Vol. </w:t>
    </w:r>
    <w:r w:rsidR="00173A74" w:rsidRPr="00173A74">
      <w:rPr>
        <w:sz w:val="20"/>
        <w:szCs w:val="20"/>
      </w:rPr>
      <w:t>X</w:t>
    </w:r>
    <w:r w:rsidRPr="00173A74">
      <w:rPr>
        <w:sz w:val="20"/>
        <w:szCs w:val="20"/>
      </w:rPr>
      <w:t xml:space="preserve">, </w:t>
    </w:r>
    <w:proofErr w:type="spellStart"/>
    <w:r w:rsidRPr="00173A74">
      <w:rPr>
        <w:sz w:val="20"/>
        <w:szCs w:val="20"/>
      </w:rPr>
      <w:t>Num</w:t>
    </w:r>
    <w:proofErr w:type="spellEnd"/>
    <w:r w:rsidRPr="00173A74">
      <w:rPr>
        <w:sz w:val="20"/>
        <w:szCs w:val="20"/>
      </w:rPr>
      <w:t xml:space="preserve">. </w:t>
    </w:r>
    <w:r w:rsidR="00173A74" w:rsidRPr="00173A74">
      <w:rPr>
        <w:sz w:val="20"/>
        <w:szCs w:val="20"/>
      </w:rPr>
      <w:t>X</w:t>
    </w:r>
    <w:r w:rsidRPr="00173A74">
      <w:rPr>
        <w:sz w:val="20"/>
        <w:szCs w:val="20"/>
      </w:rPr>
      <w:t xml:space="preserve"> (Enero-Junio 202</w:t>
    </w:r>
    <w:r w:rsidR="00173A74">
      <w:rPr>
        <w:sz w:val="20"/>
        <w:szCs w:val="20"/>
      </w:rPr>
      <w:t>X</w:t>
    </w:r>
    <w:r w:rsidRPr="00173A74">
      <w:rPr>
        <w:sz w:val="20"/>
        <w:szCs w:val="20"/>
      </w:rPr>
      <w:t xml:space="preserve">), </w:t>
    </w:r>
    <w:r w:rsidR="00173A74">
      <w:rPr>
        <w:sz w:val="20"/>
        <w:szCs w:val="20"/>
      </w:rPr>
      <w:t>XX</w:t>
    </w:r>
    <w:r w:rsidRPr="00173A74">
      <w:rPr>
        <w:sz w:val="20"/>
        <w:szCs w:val="20"/>
      </w:rPr>
      <w:t>–</w:t>
    </w:r>
    <w:r w:rsidR="00173A74">
      <w:rPr>
        <w:sz w:val="20"/>
        <w:szCs w:val="20"/>
      </w:rPr>
      <w:t>XX</w:t>
    </w:r>
  </w:p>
  <w:p w14:paraId="65E035CF" w14:textId="77777777" w:rsidR="00DD040F" w:rsidRPr="00173A74" w:rsidRDefault="00DD040F" w:rsidP="00DD040F">
    <w:pPr>
      <w:pStyle w:val="Encabezado"/>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12AA1"/>
    <w:multiLevelType w:val="hybridMultilevel"/>
    <w:tmpl w:val="D8B88D72"/>
    <w:lvl w:ilvl="0" w:tplc="7EB6A27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5A996537"/>
    <w:multiLevelType w:val="hybridMultilevel"/>
    <w:tmpl w:val="5724963A"/>
    <w:lvl w:ilvl="0" w:tplc="8598ACB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73A1469C"/>
    <w:multiLevelType w:val="hybridMultilevel"/>
    <w:tmpl w:val="31889840"/>
    <w:lvl w:ilvl="0" w:tplc="B91022F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B6"/>
    <w:rsid w:val="00002678"/>
    <w:rsid w:val="0001031F"/>
    <w:rsid w:val="000247C7"/>
    <w:rsid w:val="00035752"/>
    <w:rsid w:val="00045E4C"/>
    <w:rsid w:val="000576A6"/>
    <w:rsid w:val="00060314"/>
    <w:rsid w:val="00060F08"/>
    <w:rsid w:val="00077DF1"/>
    <w:rsid w:val="0008312E"/>
    <w:rsid w:val="000B6475"/>
    <w:rsid w:val="000D2269"/>
    <w:rsid w:val="00150BCC"/>
    <w:rsid w:val="00173A74"/>
    <w:rsid w:val="00177BE7"/>
    <w:rsid w:val="00185B23"/>
    <w:rsid w:val="00196A21"/>
    <w:rsid w:val="001A2E9C"/>
    <w:rsid w:val="001B63CA"/>
    <w:rsid w:val="00202DB0"/>
    <w:rsid w:val="0024738A"/>
    <w:rsid w:val="00250670"/>
    <w:rsid w:val="00345832"/>
    <w:rsid w:val="0035462A"/>
    <w:rsid w:val="00375C50"/>
    <w:rsid w:val="003C33D7"/>
    <w:rsid w:val="003D1FAB"/>
    <w:rsid w:val="0040201D"/>
    <w:rsid w:val="00411E7F"/>
    <w:rsid w:val="00413862"/>
    <w:rsid w:val="00421FB7"/>
    <w:rsid w:val="004309C6"/>
    <w:rsid w:val="0044273B"/>
    <w:rsid w:val="00451501"/>
    <w:rsid w:val="0051759F"/>
    <w:rsid w:val="00554057"/>
    <w:rsid w:val="005A5023"/>
    <w:rsid w:val="005B3027"/>
    <w:rsid w:val="0068643E"/>
    <w:rsid w:val="0069652F"/>
    <w:rsid w:val="006A5844"/>
    <w:rsid w:val="006E3451"/>
    <w:rsid w:val="006F1D51"/>
    <w:rsid w:val="00734E2E"/>
    <w:rsid w:val="007A240C"/>
    <w:rsid w:val="007B443B"/>
    <w:rsid w:val="00804DD2"/>
    <w:rsid w:val="00834729"/>
    <w:rsid w:val="008813E3"/>
    <w:rsid w:val="008861EF"/>
    <w:rsid w:val="008C3CFD"/>
    <w:rsid w:val="008D29E9"/>
    <w:rsid w:val="008E3673"/>
    <w:rsid w:val="00945609"/>
    <w:rsid w:val="00947091"/>
    <w:rsid w:val="00967A2E"/>
    <w:rsid w:val="009725A6"/>
    <w:rsid w:val="009B149D"/>
    <w:rsid w:val="009C009B"/>
    <w:rsid w:val="009F2BE2"/>
    <w:rsid w:val="00A12ADD"/>
    <w:rsid w:val="00A13218"/>
    <w:rsid w:val="00A41C2C"/>
    <w:rsid w:val="00A43C75"/>
    <w:rsid w:val="00AB3C04"/>
    <w:rsid w:val="00AB7B2B"/>
    <w:rsid w:val="00B03A59"/>
    <w:rsid w:val="00B060D9"/>
    <w:rsid w:val="00B24D59"/>
    <w:rsid w:val="00B33235"/>
    <w:rsid w:val="00B64603"/>
    <w:rsid w:val="00BC75C3"/>
    <w:rsid w:val="00BE09C7"/>
    <w:rsid w:val="00BE65CC"/>
    <w:rsid w:val="00C00B57"/>
    <w:rsid w:val="00C174B6"/>
    <w:rsid w:val="00C4648C"/>
    <w:rsid w:val="00D0034A"/>
    <w:rsid w:val="00D15C56"/>
    <w:rsid w:val="00D53A02"/>
    <w:rsid w:val="00D576FB"/>
    <w:rsid w:val="00D91E4F"/>
    <w:rsid w:val="00DB6E36"/>
    <w:rsid w:val="00DD040F"/>
    <w:rsid w:val="00DE1962"/>
    <w:rsid w:val="00DE2BA3"/>
    <w:rsid w:val="00DE6282"/>
    <w:rsid w:val="00DF1969"/>
    <w:rsid w:val="00E03A0E"/>
    <w:rsid w:val="00E27AF6"/>
    <w:rsid w:val="00E324E3"/>
    <w:rsid w:val="00E3253F"/>
    <w:rsid w:val="00E4534B"/>
    <w:rsid w:val="00E8205B"/>
    <w:rsid w:val="00EC264F"/>
    <w:rsid w:val="00EC4707"/>
    <w:rsid w:val="00ED43AE"/>
    <w:rsid w:val="00EE2661"/>
    <w:rsid w:val="00F02D2D"/>
    <w:rsid w:val="00F17EEC"/>
    <w:rsid w:val="00F21498"/>
    <w:rsid w:val="00F501B7"/>
    <w:rsid w:val="00F51B32"/>
    <w:rsid w:val="00F877DF"/>
    <w:rsid w:val="00FB4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F7AE"/>
  <w15:chartTrackingRefBased/>
  <w15:docId w15:val="{F3174E21-3BF7-472A-BBF5-6172BDB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4B6"/>
  </w:style>
  <w:style w:type="paragraph" w:styleId="Piedepgina">
    <w:name w:val="footer"/>
    <w:basedOn w:val="Normal"/>
    <w:link w:val="PiedepginaCar"/>
    <w:uiPriority w:val="99"/>
    <w:unhideWhenUsed/>
    <w:rsid w:val="00C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4B6"/>
  </w:style>
  <w:style w:type="character" w:styleId="Hipervnculo">
    <w:name w:val="Hyperlink"/>
    <w:basedOn w:val="Fuentedeprrafopredeter"/>
    <w:uiPriority w:val="99"/>
    <w:unhideWhenUsed/>
    <w:rsid w:val="00C174B6"/>
    <w:rPr>
      <w:color w:val="0563C1" w:themeColor="hyperlink"/>
      <w:u w:val="single"/>
    </w:rPr>
  </w:style>
  <w:style w:type="character" w:styleId="Mencinsinresolver">
    <w:name w:val="Unresolved Mention"/>
    <w:basedOn w:val="Fuentedeprrafopredeter"/>
    <w:uiPriority w:val="99"/>
    <w:semiHidden/>
    <w:unhideWhenUsed/>
    <w:rsid w:val="00C174B6"/>
    <w:rPr>
      <w:color w:val="605E5C"/>
      <w:shd w:val="clear" w:color="auto" w:fill="E1DFDD"/>
    </w:rPr>
  </w:style>
  <w:style w:type="paragraph" w:styleId="Prrafodelista">
    <w:name w:val="List Paragraph"/>
    <w:basedOn w:val="Normal"/>
    <w:uiPriority w:val="34"/>
    <w:qFormat/>
    <w:rsid w:val="00345832"/>
    <w:pPr>
      <w:ind w:left="720"/>
      <w:contextualSpacing/>
    </w:pPr>
  </w:style>
  <w:style w:type="paragraph" w:styleId="Textodeglobo">
    <w:name w:val="Balloon Text"/>
    <w:basedOn w:val="Normal"/>
    <w:link w:val="TextodegloboCar"/>
    <w:uiPriority w:val="99"/>
    <w:semiHidden/>
    <w:unhideWhenUsed/>
    <w:rsid w:val="001A2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E9C"/>
    <w:rPr>
      <w:rFonts w:ascii="Segoe UI" w:hAnsi="Segoe UI" w:cs="Segoe UI"/>
      <w:sz w:val="18"/>
      <w:szCs w:val="18"/>
    </w:rPr>
  </w:style>
  <w:style w:type="table" w:customStyle="1" w:styleId="ListTable3-Accent32">
    <w:name w:val="List Table 3 - Accent 32"/>
    <w:basedOn w:val="Tablanormal"/>
    <w:next w:val="Tabladelista3-nfasis3"/>
    <w:uiPriority w:val="48"/>
    <w:rsid w:val="00A12ADD"/>
    <w:pPr>
      <w:spacing w:after="0" w:line="240" w:lineRule="auto"/>
    </w:pPr>
    <w:rPr>
      <w:sz w:val="24"/>
      <w:szCs w:val="24"/>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delista3-nfasis3">
    <w:name w:val="List Table 3 Accent 3"/>
    <w:basedOn w:val="Tablanormal"/>
    <w:uiPriority w:val="48"/>
    <w:rsid w:val="00A12AD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Descripcin">
    <w:name w:val="caption"/>
    <w:basedOn w:val="Normal"/>
    <w:next w:val="Normal"/>
    <w:uiPriority w:val="35"/>
    <w:unhideWhenUsed/>
    <w:qFormat/>
    <w:rsid w:val="00F51B32"/>
    <w:pPr>
      <w:spacing w:after="200" w:line="240" w:lineRule="auto"/>
      <w:jc w:val="both"/>
    </w:pPr>
    <w:rPr>
      <w:rFonts w:ascii="Times New Roman" w:hAnsi="Times New Roman"/>
      <w:i/>
      <w:iCs/>
      <w:color w:val="44546A" w:themeColor="text2"/>
      <w:sz w:val="18"/>
      <w:szCs w:val="18"/>
    </w:rPr>
  </w:style>
  <w:style w:type="table" w:styleId="Tabladelista2-nfasis3">
    <w:name w:val="List Table 2 Accent 3"/>
    <w:basedOn w:val="Tablanormal"/>
    <w:uiPriority w:val="47"/>
    <w:rsid w:val="00375C5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90/s0101-%20315720080001000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5465/amp.2013.00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swfinstitute.org/research/linaburg-maduell-transparency-index" TargetMode="External"/><Relationship Id="rId10" Type="http://schemas.openxmlformats.org/officeDocument/2006/relationships/hyperlink" Target="https://doi.org/10.46503/SRHU767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46503/SRHU7671" TargetMode="External"/><Relationship Id="rId14" Type="http://schemas.openxmlformats.org/officeDocument/2006/relationships/hyperlink" Target="https://doi.org/10.1111/j.1467-9701.2009.01235.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6503/SRHU76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89CD-0237-49BA-BB89-60DAC828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GARCIA GARCIA</dc:creator>
  <cp:keywords/>
  <dc:description/>
  <cp:lastModifiedBy>FERNANDO GARCIA GARCIA</cp:lastModifiedBy>
  <cp:revision>4</cp:revision>
  <cp:lastPrinted>2021-10-26T08:05:00Z</cp:lastPrinted>
  <dcterms:created xsi:type="dcterms:W3CDTF">2021-11-17T09:17:00Z</dcterms:created>
  <dcterms:modified xsi:type="dcterms:W3CDTF">2021-11-19T07:13:00Z</dcterms:modified>
</cp:coreProperties>
</file>