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BA8E" w14:textId="1BB0D3E5" w:rsidR="00DD040F" w:rsidRDefault="00DD040F" w:rsidP="00E8205B">
      <w:pPr>
        <w:tabs>
          <w:tab w:val="center" w:pos="4677"/>
          <w:tab w:val="left" w:pos="5475"/>
        </w:tabs>
        <w:spacing w:after="0" w:line="240" w:lineRule="auto"/>
        <w:ind w:left="851"/>
        <w:jc w:val="both"/>
        <w:rPr>
          <w:b/>
          <w:color w:val="4284F0"/>
          <w:sz w:val="32"/>
          <w:szCs w:val="32"/>
        </w:rPr>
      </w:pPr>
      <w:r w:rsidRPr="006F1D51">
        <w:rPr>
          <w:noProof/>
          <w:sz w:val="36"/>
          <w:szCs w:val="36"/>
        </w:rPr>
        <mc:AlternateContent>
          <mc:Choice Requires="wps">
            <w:drawing>
              <wp:anchor distT="45720" distB="45720" distL="114300" distR="114300" simplePos="0" relativeHeight="251661312" behindDoc="0" locked="0" layoutInCell="1" allowOverlap="0" wp14:anchorId="0AE585F1" wp14:editId="57228FA6">
                <wp:simplePos x="0" y="0"/>
                <wp:positionH relativeFrom="margin">
                  <wp:align>right</wp:align>
                </wp:positionH>
                <wp:positionV relativeFrom="page">
                  <wp:posOffset>1354354</wp:posOffset>
                </wp:positionV>
                <wp:extent cx="4914000" cy="457200"/>
                <wp:effectExtent l="0" t="0" r="127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000" cy="457200"/>
                        </a:xfrm>
                        <a:prstGeom prst="rect">
                          <a:avLst/>
                        </a:prstGeom>
                        <a:solidFill>
                          <a:srgbClr val="DBEEF3"/>
                        </a:solidFill>
                        <a:ln w="9525">
                          <a:noFill/>
                          <a:miter lim="800000"/>
                          <a:headEnd/>
                          <a:tailEnd/>
                        </a:ln>
                      </wps:spPr>
                      <wps:txbx>
                        <w:txbxContent>
                          <w:p w14:paraId="759E248F" w14:textId="77777777" w:rsidR="006F1D51" w:rsidRPr="00DE6282" w:rsidRDefault="006F1D51" w:rsidP="009C009B">
                            <w:pPr>
                              <w:spacing w:after="0" w:line="240" w:lineRule="auto"/>
                              <w:ind w:left="851"/>
                              <w:jc w:val="center"/>
                              <w:rPr>
                                <w:sz w:val="40"/>
                                <w:szCs w:val="40"/>
                              </w:rPr>
                            </w:pPr>
                            <w:proofErr w:type="spellStart"/>
                            <w:r w:rsidRPr="00DE6282">
                              <w:rPr>
                                <w:b/>
                                <w:sz w:val="40"/>
                                <w:szCs w:val="40"/>
                              </w:rPr>
                              <w:t>Finance</w:t>
                            </w:r>
                            <w:proofErr w:type="spellEnd"/>
                            <w:r w:rsidRPr="00DE6282">
                              <w:rPr>
                                <w:b/>
                                <w:sz w:val="40"/>
                                <w:szCs w:val="40"/>
                              </w:rPr>
                              <w:t xml:space="preserve">, </w:t>
                            </w:r>
                            <w:proofErr w:type="spellStart"/>
                            <w:r w:rsidRPr="00DE6282">
                              <w:rPr>
                                <w:b/>
                                <w:sz w:val="40"/>
                                <w:szCs w:val="40"/>
                              </w:rPr>
                              <w:t>Markets</w:t>
                            </w:r>
                            <w:proofErr w:type="spellEnd"/>
                            <w:r w:rsidRPr="00DE6282">
                              <w:rPr>
                                <w:b/>
                                <w:sz w:val="40"/>
                                <w:szCs w:val="40"/>
                              </w:rPr>
                              <w:t xml:space="preserve"> and </w:t>
                            </w:r>
                            <w:proofErr w:type="spellStart"/>
                            <w:r w:rsidRPr="00DE6282">
                              <w:rPr>
                                <w:b/>
                                <w:sz w:val="40"/>
                                <w:szCs w:val="40"/>
                              </w:rPr>
                              <w:t>Valuation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585F1" id="_x0000_t202" coordsize="21600,21600" o:spt="202" path="m,l,21600r21600,l21600,xe">
                <v:stroke joinstyle="miter"/>
                <v:path gradientshapeok="t" o:connecttype="rect"/>
              </v:shapetype>
              <v:shape id="Cuadro de texto 2" o:spid="_x0000_s1026" type="#_x0000_t202" style="position:absolute;left:0;text-align:left;margin-left:335.75pt;margin-top:106.65pt;width:386.9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" o:allowoverlap="f" fillcolor="#dbeef3" stroked="f">
                <v:textbox>
                  <w:txbxContent>
                    <w:p w14:paraId="759E248F" w14:textId="77777777" w:rsidR="006F1D51" w:rsidRPr="00DE6282" w:rsidRDefault="006F1D51" w:rsidP="009C009B">
                      <w:pPr>
                        <w:spacing w:after="0" w:line="240" w:lineRule="auto"/>
                        <w:ind w:left="851"/>
                        <w:jc w:val="center"/>
                        <w:rPr>
                          <w:sz w:val="40"/>
                          <w:szCs w:val="40"/>
                        </w:rPr>
                      </w:pPr>
                      <w:proofErr w:type="spellStart"/>
                      <w:r w:rsidRPr="00DE6282">
                        <w:rPr>
                          <w:b/>
                          <w:sz w:val="40"/>
                          <w:szCs w:val="40"/>
                        </w:rPr>
                        <w:t>Finance</w:t>
                      </w:r>
                      <w:proofErr w:type="spellEnd"/>
                      <w:r w:rsidRPr="00DE6282">
                        <w:rPr>
                          <w:b/>
                          <w:sz w:val="40"/>
                          <w:szCs w:val="40"/>
                        </w:rPr>
                        <w:t xml:space="preserve">, </w:t>
                      </w:r>
                      <w:proofErr w:type="spellStart"/>
                      <w:r w:rsidRPr="00DE6282">
                        <w:rPr>
                          <w:b/>
                          <w:sz w:val="40"/>
                          <w:szCs w:val="40"/>
                        </w:rPr>
                        <w:t>Markets</w:t>
                      </w:r>
                      <w:proofErr w:type="spellEnd"/>
                      <w:r w:rsidRPr="00DE6282">
                        <w:rPr>
                          <w:b/>
                          <w:sz w:val="40"/>
                          <w:szCs w:val="40"/>
                        </w:rPr>
                        <w:t xml:space="preserve"> and </w:t>
                      </w:r>
                      <w:proofErr w:type="spellStart"/>
                      <w:r w:rsidRPr="00DE6282">
                        <w:rPr>
                          <w:b/>
                          <w:sz w:val="40"/>
                          <w:szCs w:val="40"/>
                        </w:rPr>
                        <w:t>Valuation</w:t>
                      </w:r>
                      <w:proofErr w:type="spellEnd"/>
                    </w:p>
                  </w:txbxContent>
                </v:textbox>
                <w10:wrap type="square" anchorx="margin" anchory="page"/>
              </v:shape>
            </w:pict>
          </mc:Fallback>
        </mc:AlternateContent>
      </w:r>
    </w:p>
    <w:p w14:paraId="0B678B9D" w14:textId="0E75581E" w:rsidR="00C174B6" w:rsidRPr="00DD040F" w:rsidRDefault="00DE1962" w:rsidP="0008312E">
      <w:pPr>
        <w:spacing w:after="0" w:line="240" w:lineRule="auto"/>
        <w:ind w:left="851"/>
        <w:jc w:val="both"/>
        <w:rPr>
          <w:b/>
          <w:color w:val="4284F0"/>
          <w:sz w:val="30"/>
          <w:szCs w:val="30"/>
        </w:rPr>
      </w:pPr>
      <w:r>
        <w:rPr>
          <w:b/>
          <w:color w:val="4284F0"/>
          <w:sz w:val="30"/>
          <w:szCs w:val="30"/>
        </w:rPr>
        <w:t>Título en español</w:t>
      </w:r>
      <w:r w:rsidR="00C174B6" w:rsidRPr="00DD040F">
        <w:rPr>
          <w:b/>
          <w:color w:val="4284F0"/>
          <w:sz w:val="30"/>
          <w:szCs w:val="30"/>
        </w:rPr>
        <w:t xml:space="preserve"> </w:t>
      </w:r>
      <w:r w:rsidR="000247C7">
        <w:rPr>
          <w:b/>
          <w:color w:val="4284F0"/>
          <w:sz w:val="30"/>
          <w:szCs w:val="30"/>
        </w:rPr>
        <w:t>(Calibri 15, negrita)</w:t>
      </w:r>
    </w:p>
    <w:p w14:paraId="1E63C14E" w14:textId="77777777" w:rsidR="00F02D2D" w:rsidRPr="00DD040F" w:rsidRDefault="00F02D2D" w:rsidP="00F02D2D">
      <w:pPr>
        <w:spacing w:after="0" w:line="240" w:lineRule="auto"/>
        <w:ind w:left="851"/>
        <w:jc w:val="both"/>
        <w:rPr>
          <w:sz w:val="30"/>
          <w:szCs w:val="30"/>
        </w:rPr>
      </w:pPr>
    </w:p>
    <w:p w14:paraId="73FB9ACF" w14:textId="72982241" w:rsidR="00C174B6" w:rsidRDefault="00C174B6" w:rsidP="00F02D2D">
      <w:pPr>
        <w:spacing w:after="0" w:line="240" w:lineRule="auto"/>
        <w:ind w:left="851"/>
        <w:jc w:val="both"/>
        <w:rPr>
          <w:sz w:val="30"/>
          <w:szCs w:val="30"/>
        </w:rPr>
      </w:pPr>
      <w:r w:rsidRPr="00DD040F">
        <w:rPr>
          <w:sz w:val="30"/>
          <w:szCs w:val="30"/>
        </w:rPr>
        <w:t>T</w:t>
      </w:r>
      <w:r w:rsidR="00DE1962">
        <w:rPr>
          <w:sz w:val="30"/>
          <w:szCs w:val="30"/>
        </w:rPr>
        <w:t xml:space="preserve">ítulo en </w:t>
      </w:r>
      <w:proofErr w:type="gramStart"/>
      <w:r w:rsidR="00DE1962">
        <w:rPr>
          <w:sz w:val="30"/>
          <w:szCs w:val="30"/>
        </w:rPr>
        <w:t>Inglés</w:t>
      </w:r>
      <w:proofErr w:type="gramEnd"/>
      <w:r w:rsidR="000247C7">
        <w:rPr>
          <w:sz w:val="30"/>
          <w:szCs w:val="30"/>
        </w:rPr>
        <w:t xml:space="preserve"> (Calibri 15)</w:t>
      </w:r>
    </w:p>
    <w:p w14:paraId="166EF05C" w14:textId="77777777" w:rsidR="00DE1962" w:rsidRDefault="00DE1962" w:rsidP="00F02D2D">
      <w:pPr>
        <w:spacing w:after="0" w:line="240" w:lineRule="auto"/>
        <w:ind w:left="851"/>
        <w:jc w:val="both"/>
      </w:pPr>
    </w:p>
    <w:p w14:paraId="3907C852" w14:textId="0B55C572" w:rsidR="00F02D2D" w:rsidRPr="00F02D2D" w:rsidRDefault="00DE1962" w:rsidP="00F02D2D">
      <w:pPr>
        <w:spacing w:after="0" w:line="240" w:lineRule="auto"/>
        <w:ind w:left="851"/>
        <w:jc w:val="both"/>
        <w:rPr>
          <w:b/>
          <w:sz w:val="24"/>
          <w:szCs w:val="24"/>
        </w:rPr>
      </w:pPr>
      <w:r>
        <w:rPr>
          <w:b/>
          <w:sz w:val="24"/>
          <w:szCs w:val="24"/>
        </w:rPr>
        <w:t>Nombre Apellidos</w:t>
      </w:r>
      <w:r w:rsidR="00C174B6" w:rsidRPr="00F02D2D">
        <w:rPr>
          <w:b/>
          <w:sz w:val="24"/>
          <w:szCs w:val="24"/>
          <w:vertAlign w:val="superscript"/>
        </w:rPr>
        <w:t>1</w:t>
      </w:r>
      <w:r w:rsidR="004309C6">
        <w:rPr>
          <w:b/>
          <w:sz w:val="24"/>
          <w:szCs w:val="24"/>
        </w:rPr>
        <w:t>, Nombre Apellidos</w:t>
      </w:r>
      <w:r w:rsidR="000247C7" w:rsidRPr="000247C7">
        <w:rPr>
          <w:b/>
          <w:sz w:val="24"/>
          <w:szCs w:val="24"/>
          <w:vertAlign w:val="superscript"/>
        </w:rPr>
        <w:t>2</w:t>
      </w:r>
      <w:r w:rsidR="000247C7">
        <w:rPr>
          <w:b/>
          <w:sz w:val="24"/>
          <w:szCs w:val="24"/>
        </w:rPr>
        <w:t xml:space="preserve"> (Calibri 12, negrita)</w:t>
      </w:r>
    </w:p>
    <w:p w14:paraId="7A9CD5E4" w14:textId="77777777" w:rsidR="00F02D2D" w:rsidRPr="00F02D2D" w:rsidRDefault="00F02D2D" w:rsidP="00F02D2D">
      <w:pPr>
        <w:spacing w:after="0" w:line="240" w:lineRule="auto"/>
        <w:ind w:left="851"/>
        <w:jc w:val="both"/>
        <w:rPr>
          <w:b/>
        </w:rPr>
      </w:pPr>
    </w:p>
    <w:p w14:paraId="6DC67F71" w14:textId="07FC7A60" w:rsidR="00C174B6" w:rsidRDefault="00C174B6" w:rsidP="00F02D2D">
      <w:pPr>
        <w:spacing w:after="0" w:line="240" w:lineRule="auto"/>
        <w:ind w:left="851"/>
        <w:jc w:val="both"/>
        <w:rPr>
          <w:sz w:val="20"/>
          <w:szCs w:val="20"/>
        </w:rPr>
      </w:pPr>
      <w:r w:rsidRPr="00DD040F">
        <w:rPr>
          <w:sz w:val="20"/>
          <w:szCs w:val="20"/>
          <w:vertAlign w:val="superscript"/>
        </w:rPr>
        <w:t>1</w:t>
      </w:r>
      <w:r w:rsidR="00DE1962">
        <w:rPr>
          <w:sz w:val="20"/>
          <w:szCs w:val="20"/>
        </w:rPr>
        <w:t xml:space="preserve">Afiliación, </w:t>
      </w:r>
      <w:r w:rsidR="004309C6">
        <w:rPr>
          <w:sz w:val="20"/>
          <w:szCs w:val="20"/>
        </w:rPr>
        <w:t xml:space="preserve">Ciudad, </w:t>
      </w:r>
      <w:r w:rsidR="00DE1962">
        <w:rPr>
          <w:sz w:val="20"/>
          <w:szCs w:val="20"/>
        </w:rPr>
        <w:t>País</w:t>
      </w:r>
      <w:r w:rsidRPr="00DD040F">
        <w:rPr>
          <w:sz w:val="20"/>
          <w:szCs w:val="20"/>
        </w:rPr>
        <w:t>. Email</w:t>
      </w:r>
      <w:r w:rsidR="000247C7">
        <w:rPr>
          <w:sz w:val="20"/>
          <w:szCs w:val="20"/>
        </w:rPr>
        <w:t xml:space="preserve"> (Calibri, 10)</w:t>
      </w:r>
    </w:p>
    <w:p w14:paraId="7313F661" w14:textId="77777777" w:rsidR="004309C6" w:rsidRDefault="004309C6" w:rsidP="004309C6">
      <w:pPr>
        <w:spacing w:after="0" w:line="240" w:lineRule="auto"/>
        <w:ind w:left="851"/>
        <w:jc w:val="both"/>
        <w:rPr>
          <w:sz w:val="20"/>
          <w:szCs w:val="20"/>
        </w:rPr>
      </w:pPr>
      <w:r>
        <w:rPr>
          <w:sz w:val="20"/>
          <w:szCs w:val="20"/>
          <w:vertAlign w:val="superscript"/>
        </w:rPr>
        <w:t>2</w:t>
      </w:r>
      <w:r>
        <w:rPr>
          <w:sz w:val="20"/>
          <w:szCs w:val="20"/>
        </w:rPr>
        <w:t>Afiliación, Ciudad, País</w:t>
      </w:r>
      <w:r w:rsidRPr="00DD040F">
        <w:rPr>
          <w:sz w:val="20"/>
          <w:szCs w:val="20"/>
        </w:rPr>
        <w:t>. Email</w:t>
      </w:r>
    </w:p>
    <w:p w14:paraId="5FDFC978" w14:textId="77777777" w:rsidR="00F02D2D" w:rsidRDefault="00F02D2D" w:rsidP="00F02D2D">
      <w:pPr>
        <w:spacing w:after="0" w:line="240" w:lineRule="auto"/>
        <w:ind w:left="851"/>
        <w:jc w:val="both"/>
      </w:pPr>
    </w:p>
    <w:p w14:paraId="2740DF88" w14:textId="77777777" w:rsidR="00C174B6" w:rsidRPr="00DD040F" w:rsidRDefault="00C174B6" w:rsidP="00F02D2D">
      <w:pPr>
        <w:spacing w:after="0" w:line="240" w:lineRule="auto"/>
        <w:ind w:left="851"/>
        <w:jc w:val="both"/>
        <w:rPr>
          <w:sz w:val="20"/>
          <w:szCs w:val="20"/>
        </w:rPr>
      </w:pPr>
      <w:r w:rsidRPr="00DD040F">
        <w:rPr>
          <w:sz w:val="20"/>
          <w:szCs w:val="20"/>
        </w:rPr>
        <w:t xml:space="preserve">JEL: </w:t>
      </w:r>
      <w:r w:rsidR="005B3027">
        <w:rPr>
          <w:sz w:val="20"/>
          <w:szCs w:val="20"/>
        </w:rPr>
        <w:t xml:space="preserve">Incluir entre 1 y 3 códigos JEL (ver </w:t>
      </w:r>
      <w:r w:rsidR="005B3027" w:rsidRPr="005B3027">
        <w:rPr>
          <w:sz w:val="20"/>
          <w:szCs w:val="20"/>
        </w:rPr>
        <w:t>https://www.aeaweb.org/jel/guide/jel.php</w:t>
      </w:r>
      <w:r w:rsidR="005B3027">
        <w:rPr>
          <w:sz w:val="20"/>
          <w:szCs w:val="20"/>
        </w:rPr>
        <w:t>)</w:t>
      </w:r>
      <w:r w:rsidRPr="00DD040F">
        <w:rPr>
          <w:sz w:val="20"/>
          <w:szCs w:val="20"/>
        </w:rPr>
        <w:t xml:space="preserve"> </w:t>
      </w:r>
    </w:p>
    <w:p w14:paraId="7ECC1D33" w14:textId="77777777" w:rsidR="007A240C" w:rsidRPr="00BE65CC" w:rsidRDefault="007A240C" w:rsidP="00F02D2D">
      <w:pPr>
        <w:spacing w:after="0" w:line="240" w:lineRule="auto"/>
        <w:ind w:left="851"/>
        <w:jc w:val="both"/>
        <w:rPr>
          <w:b/>
          <w:color w:val="4284F0"/>
        </w:rPr>
      </w:pPr>
      <w:r w:rsidRPr="00BE65CC">
        <w:rPr>
          <w:b/>
          <w:color w:val="4284F0"/>
        </w:rPr>
        <w:t>_____________________________________________________________________</w:t>
      </w:r>
    </w:p>
    <w:p w14:paraId="77892197" w14:textId="2F10EA5C" w:rsidR="00C174B6" w:rsidRPr="00421FB7" w:rsidRDefault="00C174B6" w:rsidP="00F02D2D">
      <w:pPr>
        <w:spacing w:after="0" w:line="240" w:lineRule="auto"/>
        <w:ind w:left="851"/>
        <w:jc w:val="both"/>
        <w:rPr>
          <w:sz w:val="26"/>
          <w:szCs w:val="26"/>
        </w:rPr>
      </w:pPr>
      <w:r w:rsidRPr="00EC4707">
        <w:rPr>
          <w:b/>
          <w:sz w:val="26"/>
          <w:szCs w:val="26"/>
        </w:rPr>
        <w:t xml:space="preserve">Resumen </w:t>
      </w:r>
      <w:r w:rsidR="000247C7">
        <w:rPr>
          <w:b/>
          <w:sz w:val="26"/>
          <w:szCs w:val="26"/>
        </w:rPr>
        <w:t>(Calibri 13, negrita)</w:t>
      </w:r>
    </w:p>
    <w:p w14:paraId="62DA85A1" w14:textId="77777777" w:rsidR="00EC4707" w:rsidRDefault="00EC4707" w:rsidP="00F02D2D">
      <w:pPr>
        <w:spacing w:after="0" w:line="240" w:lineRule="auto"/>
        <w:ind w:left="851"/>
        <w:jc w:val="both"/>
        <w:rPr>
          <w:sz w:val="20"/>
          <w:szCs w:val="20"/>
        </w:rPr>
      </w:pPr>
    </w:p>
    <w:p w14:paraId="7445615A" w14:textId="1A2D7C21" w:rsidR="00C174B6" w:rsidRPr="00BE65CC" w:rsidRDefault="00DE1962" w:rsidP="00F02D2D">
      <w:pPr>
        <w:spacing w:after="0" w:line="240" w:lineRule="auto"/>
        <w:ind w:left="851"/>
        <w:jc w:val="both"/>
        <w:rPr>
          <w:sz w:val="20"/>
          <w:szCs w:val="20"/>
        </w:rPr>
      </w:pPr>
      <w:r>
        <w:rPr>
          <w:sz w:val="20"/>
          <w:szCs w:val="20"/>
        </w:rPr>
        <w:t xml:space="preserve">Resumen del artículo en español. Se trata de un texto breve, en un solo párrafo o dos como máximo, con una extensión aproximada de 150 a 200 palabras, cuya finalidad es dar una perspectiva general del trabajo </w:t>
      </w:r>
      <w:r w:rsidR="00250670">
        <w:rPr>
          <w:sz w:val="20"/>
          <w:szCs w:val="20"/>
        </w:rPr>
        <w:t xml:space="preserve">de investigación </w:t>
      </w:r>
      <w:r>
        <w:rPr>
          <w:sz w:val="20"/>
          <w:szCs w:val="20"/>
        </w:rPr>
        <w:t>desarrollado en el artículo. Debe tenerse en cuenta que el resumen es la carta de presentación del artículo, lo primero que, tras el título, leerán las personas interesadas.</w:t>
      </w:r>
      <w:r w:rsidR="00250670">
        <w:rPr>
          <w:sz w:val="20"/>
          <w:szCs w:val="20"/>
        </w:rPr>
        <w:t xml:space="preserve"> Por este motivo, e</w:t>
      </w:r>
      <w:r>
        <w:rPr>
          <w:sz w:val="20"/>
          <w:szCs w:val="20"/>
        </w:rPr>
        <w:t xml:space="preserve">s importante que el resumen sea conciso y claro, mostrando la información más relevante del artículo. Por lo general, se plantea el contexto, es decir, la pregunta de investigación que se quiere contestar, se describe brevemente la base de datos empleada y la metodología aplicada y se señalan los principales resultados y conclusiones del estudio realizado. No es conveniente poner citas en el resumen. Tampoco es conveniente mencionar futuras líneas de investigación, sino que se debe </w:t>
      </w:r>
      <w:r w:rsidR="00250670">
        <w:rPr>
          <w:sz w:val="20"/>
          <w:szCs w:val="20"/>
        </w:rPr>
        <w:t>limitar al contenido desarrollado en el artículo.</w:t>
      </w:r>
      <w:r w:rsidR="000247C7">
        <w:rPr>
          <w:sz w:val="20"/>
          <w:szCs w:val="20"/>
        </w:rPr>
        <w:t xml:space="preserve"> Texto en Calibri 10.</w:t>
      </w:r>
    </w:p>
    <w:p w14:paraId="24B4C12B" w14:textId="77777777" w:rsidR="007A240C" w:rsidRPr="00BE65CC" w:rsidRDefault="007A240C" w:rsidP="00F02D2D">
      <w:pPr>
        <w:spacing w:after="0" w:line="240" w:lineRule="auto"/>
        <w:ind w:left="851"/>
        <w:jc w:val="both"/>
        <w:rPr>
          <w:sz w:val="20"/>
          <w:szCs w:val="20"/>
        </w:rPr>
      </w:pPr>
    </w:p>
    <w:p w14:paraId="456351AF" w14:textId="3CF88BBE" w:rsidR="00C174B6" w:rsidRDefault="00250670" w:rsidP="00F02D2D">
      <w:pPr>
        <w:spacing w:after="0" w:line="240" w:lineRule="auto"/>
        <w:ind w:left="851"/>
        <w:jc w:val="both"/>
        <w:rPr>
          <w:sz w:val="20"/>
          <w:szCs w:val="20"/>
        </w:rPr>
      </w:pPr>
      <w:r>
        <w:rPr>
          <w:i/>
          <w:sz w:val="20"/>
          <w:szCs w:val="20"/>
        </w:rPr>
        <w:t>Palabras clave</w:t>
      </w:r>
      <w:r w:rsidR="00C174B6" w:rsidRPr="00BE65CC">
        <w:rPr>
          <w:i/>
          <w:sz w:val="20"/>
          <w:szCs w:val="20"/>
        </w:rPr>
        <w:t>:</w:t>
      </w:r>
      <w:r w:rsidR="00C174B6" w:rsidRPr="00BE65CC">
        <w:rPr>
          <w:sz w:val="20"/>
          <w:szCs w:val="20"/>
        </w:rPr>
        <w:t xml:space="preserve"> </w:t>
      </w:r>
      <w:r>
        <w:rPr>
          <w:sz w:val="20"/>
          <w:szCs w:val="20"/>
        </w:rPr>
        <w:t>Palabra clave 1</w:t>
      </w:r>
      <w:r w:rsidR="00C174B6" w:rsidRPr="00BE65CC">
        <w:rPr>
          <w:sz w:val="20"/>
          <w:szCs w:val="20"/>
        </w:rPr>
        <w:t>;</w:t>
      </w:r>
      <w:r>
        <w:rPr>
          <w:sz w:val="20"/>
          <w:szCs w:val="20"/>
        </w:rPr>
        <w:t xml:space="preserve"> Palabra clave 2; Palabra clave, 3; Palabra clave 4</w:t>
      </w:r>
      <w:r w:rsidR="00C174B6" w:rsidRPr="00BE65CC">
        <w:rPr>
          <w:sz w:val="20"/>
          <w:szCs w:val="20"/>
        </w:rPr>
        <w:t xml:space="preserve"> </w:t>
      </w:r>
      <w:r>
        <w:rPr>
          <w:sz w:val="20"/>
          <w:szCs w:val="20"/>
        </w:rPr>
        <w:t xml:space="preserve">(Entre 3 y </w:t>
      </w:r>
      <w:r w:rsidR="0024738A">
        <w:rPr>
          <w:sz w:val="20"/>
          <w:szCs w:val="20"/>
        </w:rPr>
        <w:t>6</w:t>
      </w:r>
      <w:r>
        <w:rPr>
          <w:sz w:val="20"/>
          <w:szCs w:val="20"/>
        </w:rPr>
        <w:t xml:space="preserve"> palabras clave, separadas por punto y coma, comenzando en mayúscula)</w:t>
      </w:r>
      <w:r w:rsidR="000247C7">
        <w:rPr>
          <w:sz w:val="20"/>
          <w:szCs w:val="20"/>
        </w:rPr>
        <w:t>. Texto en Calibri 10.</w:t>
      </w:r>
    </w:p>
    <w:p w14:paraId="0E416FDC" w14:textId="77777777" w:rsidR="00EC4707" w:rsidRPr="00EC4707" w:rsidRDefault="00EC4707" w:rsidP="00F02D2D">
      <w:pPr>
        <w:spacing w:after="0" w:line="240" w:lineRule="auto"/>
        <w:ind w:left="851"/>
        <w:jc w:val="both"/>
        <w:rPr>
          <w:sz w:val="20"/>
          <w:szCs w:val="20"/>
        </w:rPr>
      </w:pPr>
    </w:p>
    <w:p w14:paraId="7F6CF0C2" w14:textId="77777777" w:rsidR="007A240C" w:rsidRPr="00173A74" w:rsidRDefault="007A240C" w:rsidP="00F02D2D">
      <w:pPr>
        <w:spacing w:after="0" w:line="240" w:lineRule="auto"/>
        <w:ind w:left="851"/>
        <w:jc w:val="both"/>
        <w:rPr>
          <w:b/>
          <w:lang w:val="en-US"/>
        </w:rPr>
      </w:pPr>
      <w:r w:rsidRPr="00173A74">
        <w:rPr>
          <w:b/>
          <w:color w:val="4284F0"/>
          <w:lang w:val="en-US"/>
        </w:rPr>
        <w:t>_____________________________________________________________________</w:t>
      </w:r>
    </w:p>
    <w:p w14:paraId="115D3844" w14:textId="789BDA2F" w:rsidR="00C174B6" w:rsidRPr="00173A74" w:rsidRDefault="00060F08" w:rsidP="00F02D2D">
      <w:pPr>
        <w:spacing w:after="0" w:line="240" w:lineRule="auto"/>
        <w:ind w:left="851"/>
        <w:jc w:val="both"/>
        <w:rPr>
          <w:b/>
          <w:sz w:val="26"/>
          <w:szCs w:val="26"/>
          <w:lang w:val="en-US"/>
        </w:rPr>
      </w:pPr>
      <w:r w:rsidRPr="00BE65CC">
        <w:rPr>
          <w:noProof/>
          <w:sz w:val="20"/>
          <w:szCs w:val="20"/>
        </w:rPr>
        <mc:AlternateContent>
          <mc:Choice Requires="wps">
            <w:drawing>
              <wp:anchor distT="45720" distB="45720" distL="114300" distR="114300" simplePos="0" relativeHeight="251659264" behindDoc="0" locked="0" layoutInCell="1" allowOverlap="1" wp14:anchorId="762244A1" wp14:editId="1BAFB9DE">
                <wp:simplePos x="0" y="0"/>
                <wp:positionH relativeFrom="column">
                  <wp:posOffset>-912343</wp:posOffset>
                </wp:positionH>
                <wp:positionV relativeFrom="page">
                  <wp:posOffset>8075549</wp:posOffset>
                </wp:positionV>
                <wp:extent cx="1338580" cy="131635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316355"/>
                        </a:xfrm>
                        <a:prstGeom prst="rect">
                          <a:avLst/>
                        </a:prstGeom>
                        <a:solidFill>
                          <a:srgbClr val="FFFFFF"/>
                        </a:solidFill>
                        <a:ln w="9525">
                          <a:noFill/>
                          <a:miter lim="800000"/>
                          <a:headEnd/>
                          <a:tailEnd/>
                        </a:ln>
                      </wps:spPr>
                      <wps:txbx>
                        <w:txbxContent>
                          <w:p w14:paraId="06793D02" w14:textId="77777777" w:rsidR="00F21498" w:rsidRPr="00173A74" w:rsidRDefault="00F21498" w:rsidP="00F21498">
                            <w:pPr>
                              <w:spacing w:after="0" w:line="240" w:lineRule="auto"/>
                              <w:rPr>
                                <w:sz w:val="14"/>
                                <w:szCs w:val="14"/>
                                <w:lang w:val="en-US"/>
                              </w:rPr>
                            </w:pPr>
                            <w:r w:rsidRPr="00173A74">
                              <w:rPr>
                                <w:b/>
                                <w:color w:val="4284F0"/>
                                <w:sz w:val="14"/>
                                <w:szCs w:val="14"/>
                                <w:lang w:val="en-US"/>
                              </w:rPr>
                              <w:t>DOI:</w:t>
                            </w:r>
                            <w:r w:rsidRPr="00173A74">
                              <w:rPr>
                                <w:color w:val="4284F0"/>
                                <w:sz w:val="14"/>
                                <w:szCs w:val="14"/>
                                <w:lang w:val="en-US"/>
                              </w:rPr>
                              <w:t xml:space="preserve"> </w:t>
                            </w:r>
                            <w:hyperlink r:id="rId8" w:history="1">
                              <w:r w:rsidR="000B6475" w:rsidRPr="00173A74">
                                <w:rPr>
                                  <w:rStyle w:val="Hipervnculo"/>
                                  <w:sz w:val="14"/>
                                  <w:szCs w:val="14"/>
                                  <w:lang w:val="en-US"/>
                                </w:rPr>
                                <w:t>XXXXXXXXXXXX</w:t>
                              </w:r>
                              <w:r w:rsidR="00F02D2D" w:rsidRPr="00173A74">
                                <w:rPr>
                                  <w:rStyle w:val="Hipervnculo"/>
                                  <w:sz w:val="14"/>
                                  <w:szCs w:val="14"/>
                                  <w:lang w:val="en-US"/>
                                </w:rPr>
                                <w:t xml:space="preserve"> </w:t>
                              </w:r>
                            </w:hyperlink>
                            <w:r w:rsidRPr="00173A74">
                              <w:rPr>
                                <w:sz w:val="14"/>
                                <w:szCs w:val="14"/>
                                <w:lang w:val="en-US"/>
                              </w:rPr>
                              <w:t xml:space="preserve"> </w:t>
                            </w:r>
                          </w:p>
                          <w:p w14:paraId="74262993" w14:textId="77777777" w:rsidR="00F21498" w:rsidRPr="00173A74" w:rsidRDefault="00F21498" w:rsidP="00F21498">
                            <w:pPr>
                              <w:spacing w:after="0" w:line="240" w:lineRule="auto"/>
                              <w:rPr>
                                <w:sz w:val="14"/>
                                <w:szCs w:val="14"/>
                                <w:lang w:val="en-US"/>
                              </w:rPr>
                            </w:pPr>
                          </w:p>
                          <w:p w14:paraId="7715E0EA" w14:textId="77777777" w:rsidR="00F21498" w:rsidRPr="00173A74" w:rsidRDefault="00F21498" w:rsidP="00F21498">
                            <w:pPr>
                              <w:spacing w:after="0" w:line="240" w:lineRule="auto"/>
                              <w:rPr>
                                <w:b/>
                                <w:color w:val="4284F0"/>
                                <w:sz w:val="14"/>
                                <w:szCs w:val="14"/>
                                <w:lang w:val="en-US"/>
                              </w:rPr>
                            </w:pPr>
                            <w:r w:rsidRPr="00173A74">
                              <w:rPr>
                                <w:b/>
                                <w:color w:val="4284F0"/>
                                <w:sz w:val="14"/>
                                <w:szCs w:val="14"/>
                                <w:lang w:val="en-US"/>
                              </w:rPr>
                              <w:t xml:space="preserve">Corresponding </w:t>
                            </w:r>
                            <w:proofErr w:type="spellStart"/>
                            <w:r w:rsidRPr="00173A74">
                              <w:rPr>
                                <w:b/>
                                <w:color w:val="4284F0"/>
                                <w:sz w:val="14"/>
                                <w:szCs w:val="14"/>
                                <w:lang w:val="en-US"/>
                              </w:rPr>
                              <w:t>autor</w:t>
                            </w:r>
                            <w:proofErr w:type="spellEnd"/>
                          </w:p>
                          <w:p w14:paraId="1D625C3C" w14:textId="77777777" w:rsidR="00F21498" w:rsidRPr="00173A74" w:rsidRDefault="000B6475" w:rsidP="00F21498">
                            <w:pPr>
                              <w:spacing w:after="0" w:line="240" w:lineRule="auto"/>
                              <w:rPr>
                                <w:sz w:val="14"/>
                                <w:szCs w:val="14"/>
                                <w:lang w:val="en-US"/>
                              </w:rPr>
                            </w:pPr>
                            <w:r w:rsidRPr="00173A74">
                              <w:rPr>
                                <w:sz w:val="14"/>
                                <w:szCs w:val="14"/>
                                <w:lang w:val="en-US"/>
                              </w:rPr>
                              <w:t>XXXXXX</w:t>
                            </w:r>
                          </w:p>
                          <w:p w14:paraId="61791A93" w14:textId="77777777" w:rsidR="00F21498" w:rsidRPr="00173A74" w:rsidRDefault="00F21498" w:rsidP="00F21498">
                            <w:pPr>
                              <w:spacing w:after="0" w:line="240" w:lineRule="auto"/>
                              <w:rPr>
                                <w:sz w:val="14"/>
                                <w:szCs w:val="14"/>
                                <w:lang w:val="en-US"/>
                              </w:rPr>
                            </w:pPr>
                          </w:p>
                          <w:p w14:paraId="7DFD5CC1" w14:textId="77777777" w:rsidR="00F21498" w:rsidRPr="00173A74" w:rsidRDefault="00F21498" w:rsidP="00F21498">
                            <w:pPr>
                              <w:spacing w:after="0" w:line="240" w:lineRule="auto"/>
                              <w:rPr>
                                <w:sz w:val="14"/>
                                <w:szCs w:val="14"/>
                                <w:lang w:val="en-US"/>
                              </w:rPr>
                            </w:pPr>
                            <w:r w:rsidRPr="00173A74">
                              <w:rPr>
                                <w:b/>
                                <w:color w:val="4284F0"/>
                                <w:sz w:val="14"/>
                                <w:szCs w:val="14"/>
                                <w:lang w:val="en-US"/>
                              </w:rPr>
                              <w:t>Received: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7BDC52C4" w14:textId="77777777" w:rsidR="00BE65CC" w:rsidRPr="00173A74" w:rsidRDefault="00F21498" w:rsidP="00F21498">
                            <w:pPr>
                              <w:spacing w:after="0" w:line="240" w:lineRule="auto"/>
                              <w:rPr>
                                <w:sz w:val="14"/>
                                <w:szCs w:val="14"/>
                                <w:lang w:val="en-US"/>
                              </w:rPr>
                            </w:pPr>
                            <w:r w:rsidRPr="00173A74">
                              <w:rPr>
                                <w:b/>
                                <w:color w:val="4284F0"/>
                                <w:sz w:val="14"/>
                                <w:szCs w:val="14"/>
                                <w:lang w:val="en-US"/>
                              </w:rPr>
                              <w:t>Revised: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w:t>
                            </w:r>
                            <w:r w:rsidR="000B6475" w:rsidRPr="00173A74">
                              <w:rPr>
                                <w:sz w:val="14"/>
                                <w:szCs w:val="14"/>
                                <w:lang w:val="en-US"/>
                              </w:rPr>
                              <w:t>2X</w:t>
                            </w:r>
                          </w:p>
                          <w:p w14:paraId="4E6036BE" w14:textId="77777777" w:rsidR="00F21498" w:rsidRPr="00173A74" w:rsidRDefault="00F21498" w:rsidP="00F21498">
                            <w:pPr>
                              <w:spacing w:after="0" w:line="240" w:lineRule="auto"/>
                              <w:rPr>
                                <w:sz w:val="14"/>
                                <w:szCs w:val="14"/>
                                <w:lang w:val="en-US"/>
                              </w:rPr>
                            </w:pPr>
                            <w:r w:rsidRPr="00173A74">
                              <w:rPr>
                                <w:b/>
                                <w:color w:val="4284F0"/>
                                <w:sz w:val="14"/>
                                <w:szCs w:val="14"/>
                                <w:lang w:val="en-US"/>
                              </w:rPr>
                              <w:t>Accepted: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5C20F582" w14:textId="77777777" w:rsidR="00F21498" w:rsidRPr="00173A74" w:rsidRDefault="00F21498" w:rsidP="00F21498">
                            <w:pPr>
                              <w:spacing w:after="0" w:line="240" w:lineRule="auto"/>
                              <w:rPr>
                                <w:sz w:val="14"/>
                                <w:szCs w:val="14"/>
                                <w:lang w:val="en-US"/>
                              </w:rPr>
                            </w:pPr>
                          </w:p>
                          <w:p w14:paraId="777757F0" w14:textId="77777777" w:rsidR="00F21498" w:rsidRPr="00173A74" w:rsidRDefault="00F21498" w:rsidP="00F21498">
                            <w:pPr>
                              <w:spacing w:after="0" w:line="240" w:lineRule="auto"/>
                              <w:rPr>
                                <w:sz w:val="14"/>
                                <w:szCs w:val="14"/>
                                <w:lang w:val="en-US"/>
                              </w:rPr>
                            </w:pPr>
                            <w:r w:rsidRPr="00173A74">
                              <w:rPr>
                                <w:sz w:val="14"/>
                                <w:szCs w:val="14"/>
                                <w:lang w:val="en-US"/>
                              </w:rPr>
                              <w:t>Finance, Markets and Valuation</w:t>
                            </w:r>
                          </w:p>
                          <w:p w14:paraId="3875789E" w14:textId="77777777" w:rsidR="00F21498" w:rsidRPr="00173A74" w:rsidRDefault="00F21498" w:rsidP="00F21498">
                            <w:pPr>
                              <w:spacing w:after="0" w:line="240" w:lineRule="auto"/>
                              <w:rPr>
                                <w:sz w:val="14"/>
                                <w:szCs w:val="14"/>
                                <w:lang w:val="en-US"/>
                              </w:rPr>
                            </w:pPr>
                            <w:r w:rsidRPr="00173A74">
                              <w:rPr>
                                <w:sz w:val="14"/>
                                <w:szCs w:val="14"/>
                                <w:lang w:val="en-US"/>
                              </w:rPr>
                              <w:t>ISSN 2530-3163.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244A1" id="_x0000_s1027" type="#_x0000_t202" style="position:absolute;left:0;text-align:left;margin-left:-71.85pt;margin-top:635.85pt;width:105.4pt;height:1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" stroked="f">
                <v:textbox>
                  <w:txbxContent>
                    <w:p w14:paraId="06793D02" w14:textId="77777777" w:rsidR="00F21498" w:rsidRPr="00173A74" w:rsidRDefault="00F21498" w:rsidP="00F21498">
                      <w:pPr>
                        <w:spacing w:after="0" w:line="240" w:lineRule="auto"/>
                        <w:rPr>
                          <w:sz w:val="14"/>
                          <w:szCs w:val="14"/>
                          <w:lang w:val="en-US"/>
                        </w:rPr>
                      </w:pPr>
                      <w:r w:rsidRPr="00173A74">
                        <w:rPr>
                          <w:b/>
                          <w:color w:val="4284F0"/>
                          <w:sz w:val="14"/>
                          <w:szCs w:val="14"/>
                          <w:lang w:val="en-US"/>
                        </w:rPr>
                        <w:t>DOI:</w:t>
                      </w:r>
                      <w:r w:rsidRPr="00173A74">
                        <w:rPr>
                          <w:color w:val="4284F0"/>
                          <w:sz w:val="14"/>
                          <w:szCs w:val="14"/>
                          <w:lang w:val="en-US"/>
                        </w:rPr>
                        <w:t xml:space="preserve"> </w:t>
                      </w:r>
                      <w:hyperlink r:id="rId9" w:history="1">
                        <w:r w:rsidR="000B6475" w:rsidRPr="00173A74">
                          <w:rPr>
                            <w:rStyle w:val="Hipervnculo"/>
                            <w:sz w:val="14"/>
                            <w:szCs w:val="14"/>
                            <w:lang w:val="en-US"/>
                          </w:rPr>
                          <w:t>XXXXXXXXXXXX</w:t>
                        </w:r>
                        <w:r w:rsidR="00F02D2D" w:rsidRPr="00173A74">
                          <w:rPr>
                            <w:rStyle w:val="Hipervnculo"/>
                            <w:sz w:val="14"/>
                            <w:szCs w:val="14"/>
                            <w:lang w:val="en-US"/>
                          </w:rPr>
                          <w:t xml:space="preserve"> </w:t>
                        </w:r>
                      </w:hyperlink>
                      <w:r w:rsidRPr="00173A74">
                        <w:rPr>
                          <w:sz w:val="14"/>
                          <w:szCs w:val="14"/>
                          <w:lang w:val="en-US"/>
                        </w:rPr>
                        <w:t xml:space="preserve"> </w:t>
                      </w:r>
                    </w:p>
                    <w:p w14:paraId="74262993" w14:textId="77777777" w:rsidR="00F21498" w:rsidRPr="00173A74" w:rsidRDefault="00F21498" w:rsidP="00F21498">
                      <w:pPr>
                        <w:spacing w:after="0" w:line="240" w:lineRule="auto"/>
                        <w:rPr>
                          <w:sz w:val="14"/>
                          <w:szCs w:val="14"/>
                          <w:lang w:val="en-US"/>
                        </w:rPr>
                      </w:pPr>
                    </w:p>
                    <w:p w14:paraId="7715E0EA" w14:textId="77777777" w:rsidR="00F21498" w:rsidRPr="00173A74" w:rsidRDefault="00F21498" w:rsidP="00F21498">
                      <w:pPr>
                        <w:spacing w:after="0" w:line="240" w:lineRule="auto"/>
                        <w:rPr>
                          <w:b/>
                          <w:color w:val="4284F0"/>
                          <w:sz w:val="14"/>
                          <w:szCs w:val="14"/>
                          <w:lang w:val="en-US"/>
                        </w:rPr>
                      </w:pPr>
                      <w:r w:rsidRPr="00173A74">
                        <w:rPr>
                          <w:b/>
                          <w:color w:val="4284F0"/>
                          <w:sz w:val="14"/>
                          <w:szCs w:val="14"/>
                          <w:lang w:val="en-US"/>
                        </w:rPr>
                        <w:t xml:space="preserve">Corresponding </w:t>
                      </w:r>
                      <w:proofErr w:type="spellStart"/>
                      <w:r w:rsidRPr="00173A74">
                        <w:rPr>
                          <w:b/>
                          <w:color w:val="4284F0"/>
                          <w:sz w:val="14"/>
                          <w:szCs w:val="14"/>
                          <w:lang w:val="en-US"/>
                        </w:rPr>
                        <w:t>autor</w:t>
                      </w:r>
                      <w:proofErr w:type="spellEnd"/>
                    </w:p>
                    <w:p w14:paraId="1D625C3C" w14:textId="77777777" w:rsidR="00F21498" w:rsidRPr="00173A74" w:rsidRDefault="000B6475" w:rsidP="00F21498">
                      <w:pPr>
                        <w:spacing w:after="0" w:line="240" w:lineRule="auto"/>
                        <w:rPr>
                          <w:sz w:val="14"/>
                          <w:szCs w:val="14"/>
                          <w:lang w:val="en-US"/>
                        </w:rPr>
                      </w:pPr>
                      <w:r w:rsidRPr="00173A74">
                        <w:rPr>
                          <w:sz w:val="14"/>
                          <w:szCs w:val="14"/>
                          <w:lang w:val="en-US"/>
                        </w:rPr>
                        <w:t>XXXXXX</w:t>
                      </w:r>
                    </w:p>
                    <w:p w14:paraId="61791A93" w14:textId="77777777" w:rsidR="00F21498" w:rsidRPr="00173A74" w:rsidRDefault="00F21498" w:rsidP="00F21498">
                      <w:pPr>
                        <w:spacing w:after="0" w:line="240" w:lineRule="auto"/>
                        <w:rPr>
                          <w:sz w:val="14"/>
                          <w:szCs w:val="14"/>
                          <w:lang w:val="en-US"/>
                        </w:rPr>
                      </w:pPr>
                    </w:p>
                    <w:p w14:paraId="7DFD5CC1" w14:textId="77777777" w:rsidR="00F21498" w:rsidRPr="00173A74" w:rsidRDefault="00F21498" w:rsidP="00F21498">
                      <w:pPr>
                        <w:spacing w:after="0" w:line="240" w:lineRule="auto"/>
                        <w:rPr>
                          <w:sz w:val="14"/>
                          <w:szCs w:val="14"/>
                          <w:lang w:val="en-US"/>
                        </w:rPr>
                      </w:pPr>
                      <w:r w:rsidRPr="00173A74">
                        <w:rPr>
                          <w:b/>
                          <w:color w:val="4284F0"/>
                          <w:sz w:val="14"/>
                          <w:szCs w:val="14"/>
                          <w:lang w:val="en-US"/>
                        </w:rPr>
                        <w:t>Received: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7BDC52C4" w14:textId="77777777" w:rsidR="00BE65CC" w:rsidRPr="00173A74" w:rsidRDefault="00F21498" w:rsidP="00F21498">
                      <w:pPr>
                        <w:spacing w:after="0" w:line="240" w:lineRule="auto"/>
                        <w:rPr>
                          <w:sz w:val="14"/>
                          <w:szCs w:val="14"/>
                          <w:lang w:val="en-US"/>
                        </w:rPr>
                      </w:pPr>
                      <w:r w:rsidRPr="00173A74">
                        <w:rPr>
                          <w:b/>
                          <w:color w:val="4284F0"/>
                          <w:sz w:val="14"/>
                          <w:szCs w:val="14"/>
                          <w:lang w:val="en-US"/>
                        </w:rPr>
                        <w:t>Revised: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w:t>
                      </w:r>
                      <w:r w:rsidR="000B6475" w:rsidRPr="00173A74">
                        <w:rPr>
                          <w:sz w:val="14"/>
                          <w:szCs w:val="14"/>
                          <w:lang w:val="en-US"/>
                        </w:rPr>
                        <w:t>2X</w:t>
                      </w:r>
                    </w:p>
                    <w:p w14:paraId="4E6036BE" w14:textId="77777777" w:rsidR="00F21498" w:rsidRPr="00173A74" w:rsidRDefault="00F21498" w:rsidP="00F21498">
                      <w:pPr>
                        <w:spacing w:after="0" w:line="240" w:lineRule="auto"/>
                        <w:rPr>
                          <w:sz w:val="14"/>
                          <w:szCs w:val="14"/>
                          <w:lang w:val="en-US"/>
                        </w:rPr>
                      </w:pPr>
                      <w:r w:rsidRPr="00173A74">
                        <w:rPr>
                          <w:b/>
                          <w:color w:val="4284F0"/>
                          <w:sz w:val="14"/>
                          <w:szCs w:val="14"/>
                          <w:lang w:val="en-US"/>
                        </w:rPr>
                        <w:t>Accepted:</w:t>
                      </w:r>
                      <w:r w:rsidRPr="00173A74">
                        <w:rPr>
                          <w:color w:val="4284F0"/>
                          <w:sz w:val="14"/>
                          <w:szCs w:val="14"/>
                          <w:lang w:val="en-US"/>
                        </w:rPr>
                        <w:t xml:space="preserve"> </w:t>
                      </w:r>
                      <w:r w:rsidR="000B6475" w:rsidRPr="00173A74">
                        <w:rPr>
                          <w:sz w:val="14"/>
                          <w:szCs w:val="14"/>
                          <w:lang w:val="en-US"/>
                        </w:rPr>
                        <w:t>XX</w:t>
                      </w:r>
                      <w:r w:rsidRPr="00173A74">
                        <w:rPr>
                          <w:sz w:val="14"/>
                          <w:szCs w:val="14"/>
                          <w:lang w:val="en-US"/>
                        </w:rPr>
                        <w:t xml:space="preserve"> </w:t>
                      </w:r>
                      <w:r w:rsidR="000B6475" w:rsidRPr="00173A74">
                        <w:rPr>
                          <w:sz w:val="14"/>
                          <w:szCs w:val="14"/>
                          <w:lang w:val="en-US"/>
                        </w:rPr>
                        <w:t>XXX</w:t>
                      </w:r>
                      <w:r w:rsidRPr="00173A74">
                        <w:rPr>
                          <w:sz w:val="14"/>
                          <w:szCs w:val="14"/>
                          <w:lang w:val="en-US"/>
                        </w:rPr>
                        <w:t xml:space="preserve"> 202</w:t>
                      </w:r>
                      <w:r w:rsidR="000B6475" w:rsidRPr="00173A74">
                        <w:rPr>
                          <w:sz w:val="14"/>
                          <w:szCs w:val="14"/>
                          <w:lang w:val="en-US"/>
                        </w:rPr>
                        <w:t>X</w:t>
                      </w:r>
                    </w:p>
                    <w:p w14:paraId="5C20F582" w14:textId="77777777" w:rsidR="00F21498" w:rsidRPr="00173A74" w:rsidRDefault="00F21498" w:rsidP="00F21498">
                      <w:pPr>
                        <w:spacing w:after="0" w:line="240" w:lineRule="auto"/>
                        <w:rPr>
                          <w:sz w:val="14"/>
                          <w:szCs w:val="14"/>
                          <w:lang w:val="en-US"/>
                        </w:rPr>
                      </w:pPr>
                    </w:p>
                    <w:p w14:paraId="777757F0" w14:textId="77777777" w:rsidR="00F21498" w:rsidRPr="00173A74" w:rsidRDefault="00F21498" w:rsidP="00F21498">
                      <w:pPr>
                        <w:spacing w:after="0" w:line="240" w:lineRule="auto"/>
                        <w:rPr>
                          <w:sz w:val="14"/>
                          <w:szCs w:val="14"/>
                          <w:lang w:val="en-US"/>
                        </w:rPr>
                      </w:pPr>
                      <w:r w:rsidRPr="00173A74">
                        <w:rPr>
                          <w:sz w:val="14"/>
                          <w:szCs w:val="14"/>
                          <w:lang w:val="en-US"/>
                        </w:rPr>
                        <w:t>Finance, Markets and Valuation</w:t>
                      </w:r>
                    </w:p>
                    <w:p w14:paraId="3875789E" w14:textId="77777777" w:rsidR="00F21498" w:rsidRPr="00173A74" w:rsidRDefault="00F21498" w:rsidP="00F21498">
                      <w:pPr>
                        <w:spacing w:after="0" w:line="240" w:lineRule="auto"/>
                        <w:rPr>
                          <w:sz w:val="14"/>
                          <w:szCs w:val="14"/>
                          <w:lang w:val="en-US"/>
                        </w:rPr>
                      </w:pPr>
                      <w:r w:rsidRPr="00173A74">
                        <w:rPr>
                          <w:sz w:val="14"/>
                          <w:szCs w:val="14"/>
                          <w:lang w:val="en-US"/>
                        </w:rPr>
                        <w:t>ISSN 2530-3163.</w:t>
                      </w:r>
                    </w:p>
                  </w:txbxContent>
                </v:textbox>
                <w10:wrap type="square" anchory="page"/>
              </v:shape>
            </w:pict>
          </mc:Fallback>
        </mc:AlternateContent>
      </w:r>
      <w:r w:rsidR="00C174B6" w:rsidRPr="00173A74">
        <w:rPr>
          <w:b/>
          <w:sz w:val="26"/>
          <w:szCs w:val="26"/>
          <w:lang w:val="en-US"/>
        </w:rPr>
        <w:t>Abstract</w:t>
      </w:r>
      <w:r w:rsidR="000247C7">
        <w:rPr>
          <w:b/>
          <w:sz w:val="26"/>
          <w:szCs w:val="26"/>
          <w:lang w:val="en-US"/>
        </w:rPr>
        <w:t xml:space="preserve"> (Calibri 13, </w:t>
      </w:r>
      <w:proofErr w:type="spellStart"/>
      <w:r w:rsidR="000247C7">
        <w:rPr>
          <w:b/>
          <w:sz w:val="26"/>
          <w:szCs w:val="26"/>
          <w:lang w:val="en-US"/>
        </w:rPr>
        <w:t>negrita</w:t>
      </w:r>
      <w:proofErr w:type="spellEnd"/>
      <w:r w:rsidR="000247C7">
        <w:rPr>
          <w:b/>
          <w:sz w:val="26"/>
          <w:szCs w:val="26"/>
          <w:lang w:val="en-US"/>
        </w:rPr>
        <w:t>)</w:t>
      </w:r>
    </w:p>
    <w:p w14:paraId="404450DC" w14:textId="77777777" w:rsidR="00EC4707" w:rsidRPr="00173A74" w:rsidRDefault="00EC4707" w:rsidP="00BE65CC">
      <w:pPr>
        <w:spacing w:after="0" w:line="240" w:lineRule="auto"/>
        <w:ind w:left="851"/>
        <w:jc w:val="both"/>
        <w:rPr>
          <w:sz w:val="20"/>
          <w:szCs w:val="20"/>
          <w:lang w:val="en-US"/>
        </w:rPr>
      </w:pPr>
    </w:p>
    <w:p w14:paraId="17DEDEB1" w14:textId="74F7E531" w:rsidR="00250670" w:rsidRPr="00173A74" w:rsidRDefault="00250670" w:rsidP="00250670">
      <w:pPr>
        <w:spacing w:after="0" w:line="240" w:lineRule="auto"/>
        <w:ind w:left="851"/>
        <w:jc w:val="both"/>
        <w:rPr>
          <w:sz w:val="20"/>
          <w:szCs w:val="20"/>
          <w:lang w:val="en-US"/>
        </w:rPr>
      </w:pPr>
      <w:r w:rsidRPr="00173A74">
        <w:rPr>
          <w:sz w:val="20"/>
          <w:szCs w:val="20"/>
          <w:lang w:val="en-US"/>
        </w:rPr>
        <w:t>Abstract of the article in English. The abstract is a brief text, in a single paragraph or a maximum of two, with an approximate length of 150 to 200 words, whose purpose is to give an overview of the research work developed in the article. It should be considered that the abstract is the first thing that, after the title, will be read by interested persons. For this reason, it is important that the abstract is concise and clear, showing the most relevant information of the article. In general, the context, i.e., the research question to be answered, must be stated first. Then, the database used and the methodology applied are briefly described. Finally, the main results and conclusions of the study must be pointed out. It is not advisable to include quotations in the abstract. It is also not advisable to mention future lines of research. The abstract should be limited to the content developed in the article.</w:t>
      </w:r>
      <w:r w:rsidR="000247C7">
        <w:rPr>
          <w:sz w:val="20"/>
          <w:szCs w:val="20"/>
          <w:lang w:val="en-US"/>
        </w:rPr>
        <w:t xml:space="preserve"> </w:t>
      </w:r>
      <w:r w:rsidR="000247C7">
        <w:rPr>
          <w:sz w:val="20"/>
          <w:szCs w:val="20"/>
        </w:rPr>
        <w:t>Text Calibri 10.</w:t>
      </w:r>
    </w:p>
    <w:p w14:paraId="5C11ECD0" w14:textId="77777777" w:rsidR="00250670" w:rsidRPr="00173A74" w:rsidRDefault="00250670" w:rsidP="00250670">
      <w:pPr>
        <w:spacing w:after="0" w:line="240" w:lineRule="auto"/>
        <w:ind w:left="851"/>
        <w:jc w:val="both"/>
        <w:rPr>
          <w:sz w:val="20"/>
          <w:szCs w:val="20"/>
          <w:lang w:val="en-US"/>
        </w:rPr>
      </w:pPr>
    </w:p>
    <w:p w14:paraId="36B6D077" w14:textId="322F7F3F" w:rsidR="00345832" w:rsidRPr="00173A74" w:rsidRDefault="00345832" w:rsidP="00F02D2D">
      <w:pPr>
        <w:spacing w:after="0" w:line="240" w:lineRule="auto"/>
        <w:ind w:left="851"/>
        <w:jc w:val="both"/>
        <w:rPr>
          <w:sz w:val="20"/>
          <w:szCs w:val="20"/>
          <w:lang w:val="en-US"/>
        </w:rPr>
      </w:pPr>
      <w:r w:rsidRPr="00173A74">
        <w:rPr>
          <w:i/>
          <w:sz w:val="20"/>
          <w:szCs w:val="20"/>
          <w:lang w:val="en-US"/>
        </w:rPr>
        <w:t>Keywords:</w:t>
      </w:r>
      <w:r w:rsidRPr="00173A74">
        <w:rPr>
          <w:sz w:val="20"/>
          <w:szCs w:val="20"/>
          <w:lang w:val="en-US"/>
        </w:rPr>
        <w:t xml:space="preserve"> </w:t>
      </w:r>
      <w:r w:rsidR="00250670" w:rsidRPr="00173A74">
        <w:rPr>
          <w:sz w:val="20"/>
          <w:szCs w:val="20"/>
          <w:lang w:val="en-US"/>
        </w:rPr>
        <w:t>Keyword 1</w:t>
      </w:r>
      <w:r w:rsidRPr="00173A74">
        <w:rPr>
          <w:sz w:val="20"/>
          <w:szCs w:val="20"/>
          <w:lang w:val="en-US"/>
        </w:rPr>
        <w:t xml:space="preserve">; </w:t>
      </w:r>
      <w:r w:rsidR="00250670" w:rsidRPr="00173A74">
        <w:rPr>
          <w:sz w:val="20"/>
          <w:szCs w:val="20"/>
          <w:lang w:val="en-US"/>
        </w:rPr>
        <w:t>Keyword 2</w:t>
      </w:r>
      <w:r w:rsidRPr="00173A74">
        <w:rPr>
          <w:sz w:val="20"/>
          <w:szCs w:val="20"/>
          <w:lang w:val="en-US"/>
        </w:rPr>
        <w:t xml:space="preserve">; </w:t>
      </w:r>
      <w:r w:rsidR="00250670" w:rsidRPr="00173A74">
        <w:rPr>
          <w:sz w:val="20"/>
          <w:szCs w:val="20"/>
          <w:lang w:val="en-US"/>
        </w:rPr>
        <w:t>Keyword 3</w:t>
      </w:r>
      <w:r w:rsidRPr="00173A74">
        <w:rPr>
          <w:sz w:val="20"/>
          <w:szCs w:val="20"/>
          <w:lang w:val="en-US"/>
        </w:rPr>
        <w:t>;</w:t>
      </w:r>
      <w:r w:rsidR="000B6475" w:rsidRPr="00173A74">
        <w:rPr>
          <w:sz w:val="20"/>
          <w:szCs w:val="20"/>
          <w:lang w:val="en-US"/>
        </w:rPr>
        <w:t xml:space="preserve"> Keyword 4</w:t>
      </w:r>
      <w:r w:rsidRPr="00173A74">
        <w:rPr>
          <w:sz w:val="20"/>
          <w:szCs w:val="20"/>
          <w:lang w:val="en-US"/>
        </w:rPr>
        <w:t xml:space="preserve"> </w:t>
      </w:r>
      <w:r w:rsidR="000B6475" w:rsidRPr="00173A74">
        <w:rPr>
          <w:sz w:val="20"/>
          <w:szCs w:val="20"/>
          <w:lang w:val="en-US"/>
        </w:rPr>
        <w:t xml:space="preserve">(Please list 3 to </w:t>
      </w:r>
      <w:r w:rsidR="0024738A" w:rsidRPr="00173A74">
        <w:rPr>
          <w:sz w:val="20"/>
          <w:szCs w:val="20"/>
          <w:lang w:val="en-US"/>
        </w:rPr>
        <w:t>6</w:t>
      </w:r>
      <w:r w:rsidR="000B6475" w:rsidRPr="00173A74">
        <w:rPr>
          <w:sz w:val="20"/>
          <w:szCs w:val="20"/>
          <w:lang w:val="en-US"/>
        </w:rPr>
        <w:t xml:space="preserve"> keywords, separated by semicolons, the fi</w:t>
      </w:r>
      <w:r w:rsidR="00834729">
        <w:rPr>
          <w:sz w:val="20"/>
          <w:szCs w:val="20"/>
          <w:lang w:val="en-US"/>
        </w:rPr>
        <w:t>r</w:t>
      </w:r>
      <w:r w:rsidR="000B6475" w:rsidRPr="00173A74">
        <w:rPr>
          <w:sz w:val="20"/>
          <w:szCs w:val="20"/>
          <w:lang w:val="en-US"/>
        </w:rPr>
        <w:t>st letter in capital letters)</w:t>
      </w:r>
      <w:r w:rsidR="000247C7">
        <w:rPr>
          <w:sz w:val="20"/>
          <w:szCs w:val="20"/>
          <w:lang w:val="en-US"/>
        </w:rPr>
        <w:t>. Calibri 10.</w:t>
      </w:r>
    </w:p>
    <w:p w14:paraId="1E682419" w14:textId="1C4E2F32" w:rsidR="00345832" w:rsidRPr="00173A74" w:rsidRDefault="00760C35" w:rsidP="00760C35">
      <w:pPr>
        <w:tabs>
          <w:tab w:val="left" w:pos="6330"/>
        </w:tabs>
        <w:spacing w:after="0" w:line="240" w:lineRule="auto"/>
        <w:ind w:left="851"/>
        <w:jc w:val="both"/>
        <w:rPr>
          <w:lang w:val="en-US"/>
        </w:rPr>
      </w:pPr>
      <w:r>
        <w:rPr>
          <w:lang w:val="en-US"/>
        </w:rPr>
        <w:tab/>
      </w:r>
    </w:p>
    <w:p w14:paraId="1C3D95C5" w14:textId="77777777" w:rsidR="007A240C" w:rsidRPr="00173A74" w:rsidRDefault="007A240C" w:rsidP="00F02D2D">
      <w:pPr>
        <w:spacing w:after="0" w:line="240" w:lineRule="auto"/>
        <w:ind w:left="851"/>
        <w:jc w:val="both"/>
        <w:rPr>
          <w:lang w:val="en-US"/>
        </w:rPr>
      </w:pPr>
    </w:p>
    <w:p w14:paraId="01A7735F" w14:textId="77777777" w:rsidR="00345832" w:rsidRPr="007A240C" w:rsidRDefault="007A240C" w:rsidP="007A240C">
      <w:pPr>
        <w:spacing w:after="0" w:line="240" w:lineRule="auto"/>
        <w:ind w:left="851"/>
        <w:jc w:val="both"/>
        <w:rPr>
          <w:b/>
          <w:sz w:val="28"/>
          <w:szCs w:val="28"/>
        </w:rPr>
      </w:pPr>
      <w:r w:rsidRPr="007A240C">
        <w:rPr>
          <w:b/>
          <w:sz w:val="28"/>
          <w:szCs w:val="28"/>
        </w:rPr>
        <w:lastRenderedPageBreak/>
        <w:t>1.</w:t>
      </w:r>
      <w:r>
        <w:rPr>
          <w:b/>
          <w:sz w:val="28"/>
          <w:szCs w:val="28"/>
        </w:rPr>
        <w:t xml:space="preserve"> </w:t>
      </w:r>
      <w:r w:rsidR="00345832" w:rsidRPr="007A240C">
        <w:rPr>
          <w:b/>
          <w:sz w:val="28"/>
          <w:szCs w:val="28"/>
        </w:rPr>
        <w:t xml:space="preserve">Introducción </w:t>
      </w:r>
      <w:r w:rsidR="00945609">
        <w:rPr>
          <w:b/>
          <w:sz w:val="28"/>
          <w:szCs w:val="28"/>
        </w:rPr>
        <w:t>(Calibri 14, negrita)</w:t>
      </w:r>
    </w:p>
    <w:p w14:paraId="1001BDF6" w14:textId="77777777" w:rsidR="007A240C" w:rsidRPr="007A240C" w:rsidRDefault="007A240C" w:rsidP="00804DD2">
      <w:pPr>
        <w:spacing w:after="0" w:line="240" w:lineRule="auto"/>
        <w:ind w:left="851" w:firstLine="425"/>
      </w:pPr>
    </w:p>
    <w:p w14:paraId="2DE12D8F" w14:textId="77777777" w:rsidR="0024738A" w:rsidRDefault="0024738A" w:rsidP="00BE65CC">
      <w:pPr>
        <w:spacing w:after="0" w:line="240" w:lineRule="auto"/>
        <w:ind w:left="851" w:firstLine="425"/>
        <w:jc w:val="both"/>
      </w:pPr>
      <w:r>
        <w:t>La primera parte del artículo debe ser siempre la introducción. En ella se describe brevemente el contexto de la investigación que se describirá a lo largo del artículo. Se presenta también cuál es la pregunta que se desea contestar y que ha motivado la investigación. El estado del arte, es decir, la revisión bibliográfica, puede hacerse en est</w:t>
      </w:r>
      <w:r w:rsidR="008813E3">
        <w:t>a</w:t>
      </w:r>
      <w:r>
        <w:t xml:space="preserve"> </w:t>
      </w:r>
      <w:r w:rsidR="008813E3">
        <w:t>sección</w:t>
      </w:r>
      <w:r>
        <w:t xml:space="preserve"> o bien se le puede asignar un apartado independiente. En cualquier caso, debe realizarse una revisión bibliográfica rigurosa, en la que se citen los trabajos más pertinentes en el contexto de la investigación, especialmente trabajos recientes que tratan problemáticas similares.</w:t>
      </w:r>
      <w:r w:rsidR="00734E2E">
        <w:t xml:space="preserve"> Estos trabajos aparecerán citados en el apartado de Bibliografía, que es el último apartado del artículo, tras l</w:t>
      </w:r>
      <w:r w:rsidR="008813E3">
        <w:t>a</w:t>
      </w:r>
      <w:r w:rsidR="00734E2E">
        <w:t xml:space="preserve"> </w:t>
      </w:r>
      <w:r w:rsidR="008813E3">
        <w:t>sección</w:t>
      </w:r>
      <w:r w:rsidR="00734E2E">
        <w:t xml:space="preserve"> de conclusiones.</w:t>
      </w:r>
    </w:p>
    <w:p w14:paraId="329D85DA" w14:textId="77777777" w:rsidR="00945609" w:rsidRDefault="00945609" w:rsidP="00BE65CC">
      <w:pPr>
        <w:spacing w:after="0" w:line="240" w:lineRule="auto"/>
        <w:ind w:left="851" w:firstLine="425"/>
        <w:jc w:val="both"/>
      </w:pPr>
      <w:r>
        <w:t xml:space="preserve">En la introducción se mencionan, en su caso, las hipótesis de partida y se señalan los resultados obtenidos en la investigación. Por lo general, en el último párrafo de la introducción se indica cuál es la estructura del trabajo. Es habitual que después de la introducción se especifique la metodología que se va a aplicar. A continuación, se describe la base de datos. Seguidamente se presentan y se comentan los resultados obtenidos. Finalmente, </w:t>
      </w:r>
      <w:r w:rsidR="008813E3">
        <w:t>la</w:t>
      </w:r>
      <w:r>
        <w:t xml:space="preserve"> </w:t>
      </w:r>
      <w:r w:rsidR="008813E3">
        <w:t>sección</w:t>
      </w:r>
      <w:r>
        <w:t xml:space="preserve"> de conclusiones resume todo el trabajo realizado. Lógicamente, esta estructura del artículo es meramente orientativa. Los autores pueden optar por estructurar el artículo de formas alternativas. </w:t>
      </w:r>
    </w:p>
    <w:p w14:paraId="6024D58C" w14:textId="713A08B6" w:rsidR="0024738A" w:rsidRDefault="00945609" w:rsidP="00BE65CC">
      <w:pPr>
        <w:spacing w:after="0" w:line="240" w:lineRule="auto"/>
        <w:ind w:left="851" w:firstLine="425"/>
        <w:jc w:val="both"/>
      </w:pPr>
      <w:r>
        <w:t xml:space="preserve">Después del título de cada </w:t>
      </w:r>
      <w:r w:rsidR="00035752">
        <w:t>sección</w:t>
      </w:r>
      <w:r>
        <w:t xml:space="preserve">, se deja una línea en blanco y comienza el texto. Los párrafos tienen sangría a la izquierda en la primera línea de </w:t>
      </w:r>
      <w:r w:rsidR="00B33235">
        <w:t>0,75cm</w:t>
      </w:r>
      <w:r>
        <w:t>. El texto está justificado y el interlineado es sencillo. Los párrafos no están separados por una línea en blanco, salvo que se considere adecuado.</w:t>
      </w:r>
      <w:r w:rsidR="00421FB7">
        <w:t xml:space="preserve"> El texto es Calibri, tamaño de letra 11.</w:t>
      </w:r>
    </w:p>
    <w:p w14:paraId="002139C9" w14:textId="77777777" w:rsidR="00421FB7" w:rsidRDefault="00421FB7" w:rsidP="00BE65CC">
      <w:pPr>
        <w:spacing w:after="0" w:line="240" w:lineRule="auto"/>
        <w:ind w:left="851" w:firstLine="425"/>
        <w:jc w:val="both"/>
      </w:pPr>
    </w:p>
    <w:p w14:paraId="15B28E9E" w14:textId="77777777" w:rsidR="00421FB7" w:rsidRDefault="00421FB7" w:rsidP="00BE65CC">
      <w:pPr>
        <w:spacing w:after="0" w:line="240" w:lineRule="auto"/>
        <w:ind w:left="851" w:firstLine="425"/>
        <w:jc w:val="both"/>
      </w:pPr>
    </w:p>
    <w:p w14:paraId="7E15F885" w14:textId="77777777" w:rsidR="00421FB7" w:rsidRPr="00421FB7" w:rsidRDefault="00421FB7" w:rsidP="00421FB7">
      <w:pPr>
        <w:spacing w:after="0" w:line="240" w:lineRule="auto"/>
        <w:ind w:left="851"/>
        <w:jc w:val="both"/>
        <w:rPr>
          <w:b/>
          <w:sz w:val="28"/>
          <w:szCs w:val="28"/>
        </w:rPr>
      </w:pPr>
      <w:r w:rsidRPr="00421FB7">
        <w:rPr>
          <w:b/>
          <w:sz w:val="28"/>
          <w:szCs w:val="28"/>
        </w:rPr>
        <w:t xml:space="preserve">2. Siguiente </w:t>
      </w:r>
      <w:r w:rsidR="00A12ADD">
        <w:rPr>
          <w:b/>
          <w:sz w:val="28"/>
          <w:szCs w:val="28"/>
        </w:rPr>
        <w:t>s</w:t>
      </w:r>
      <w:r w:rsidR="00035752">
        <w:rPr>
          <w:b/>
          <w:sz w:val="28"/>
          <w:szCs w:val="28"/>
        </w:rPr>
        <w:t>ección</w:t>
      </w:r>
    </w:p>
    <w:p w14:paraId="2BEC0C92" w14:textId="77777777" w:rsidR="00804DD2" w:rsidRDefault="00804DD2" w:rsidP="00344F4C">
      <w:pPr>
        <w:spacing w:after="0" w:line="240" w:lineRule="auto"/>
        <w:ind w:left="851" w:firstLine="425"/>
        <w:jc w:val="both"/>
      </w:pPr>
    </w:p>
    <w:p w14:paraId="19AB0BA4" w14:textId="0653A9C1" w:rsidR="00421FB7" w:rsidRDefault="00734E2E" w:rsidP="00344F4C">
      <w:pPr>
        <w:spacing w:after="0" w:line="240" w:lineRule="auto"/>
        <w:ind w:left="851" w:firstLine="425"/>
        <w:jc w:val="both"/>
      </w:pPr>
      <w:r>
        <w:t>L</w:t>
      </w:r>
      <w:r w:rsidR="00035752">
        <w:t>a</w:t>
      </w:r>
      <w:r>
        <w:t>s</w:t>
      </w:r>
      <w:r w:rsidR="00035752">
        <w:t xml:space="preserve"> secciones</w:t>
      </w:r>
      <w:r>
        <w:t xml:space="preserve"> del artículo van numerad</w:t>
      </w:r>
      <w:r w:rsidR="00035752">
        <w:t>a</w:t>
      </w:r>
      <w:r>
        <w:t xml:space="preserve">s, con excepción de la bibliografía. </w:t>
      </w:r>
      <w:r w:rsidR="00421FB7">
        <w:t>L</w:t>
      </w:r>
      <w:r w:rsidR="00035752">
        <w:t>a</w:t>
      </w:r>
      <w:r w:rsidR="00421FB7">
        <w:t xml:space="preserve">s diferentes </w:t>
      </w:r>
      <w:r w:rsidR="00035752">
        <w:t>seccione</w:t>
      </w:r>
      <w:r w:rsidR="00421FB7">
        <w:t>s del artículo se separan con dos líneas en blanco</w:t>
      </w:r>
      <w:r w:rsidR="00E03A0E">
        <w:t xml:space="preserve"> de la precedente</w:t>
      </w:r>
      <w:r w:rsidR="00421FB7">
        <w:t>. El formato del texto se mantiene constante, tal y como se ha descrito</w:t>
      </w:r>
      <w:r w:rsidR="00A43C75">
        <w:t xml:space="preserve"> anteriormente</w:t>
      </w:r>
      <w:r w:rsidR="00421FB7">
        <w:t xml:space="preserve">. Las citas de artículo en el texto se hacen </w:t>
      </w:r>
      <w:r w:rsidR="00E3253F">
        <w:t>siguiendo la norma APA</w:t>
      </w:r>
      <w:r>
        <w:t xml:space="preserve"> (Manual de Publicación de la Asociación Americana de Psicología</w:t>
      </w:r>
      <w:r w:rsidR="00AB7B2B">
        <w:t>)</w:t>
      </w:r>
      <w:r>
        <w:t>.</w:t>
      </w:r>
    </w:p>
    <w:p w14:paraId="51EA5ACF" w14:textId="77777777" w:rsidR="00734E2E" w:rsidRDefault="00734E2E" w:rsidP="00344F4C">
      <w:pPr>
        <w:spacing w:after="0" w:line="240" w:lineRule="auto"/>
        <w:ind w:left="851" w:firstLine="425"/>
        <w:jc w:val="both"/>
      </w:pPr>
      <w:r w:rsidRPr="00734E2E">
        <w:t>Se debe tener en cuenta el formato de citación en el texto (autor, año).</w:t>
      </w:r>
      <w:r>
        <w:t xml:space="preserve"> Por ejemplo (</w:t>
      </w:r>
      <w:proofErr w:type="spellStart"/>
      <w:r>
        <w:t>Bresser</w:t>
      </w:r>
      <w:proofErr w:type="spellEnd"/>
      <w:r>
        <w:t>-Pereira, L.C., 2008)</w:t>
      </w:r>
      <w:r w:rsidRPr="00734E2E">
        <w:t xml:space="preserve"> </w:t>
      </w:r>
      <w:r>
        <w:t>en el caso de un solo autor</w:t>
      </w:r>
      <w:r w:rsidR="00035752">
        <w:t xml:space="preserve">. Si son dos autores se cita (Carner &amp; </w:t>
      </w:r>
      <w:proofErr w:type="spellStart"/>
      <w:r w:rsidR="00035752">
        <w:t>Greenes</w:t>
      </w:r>
      <w:proofErr w:type="spellEnd"/>
      <w:r w:rsidR="00035752">
        <w:t xml:space="preserve">, 2010) y si son varios autores (Aguilera </w:t>
      </w:r>
      <w:r w:rsidR="00035752" w:rsidRPr="00AB7B2B">
        <w:rPr>
          <w:i/>
          <w:iCs/>
        </w:rPr>
        <w:t>et al.</w:t>
      </w:r>
      <w:r w:rsidR="00035752">
        <w:t>, 2016).</w:t>
      </w:r>
    </w:p>
    <w:p w14:paraId="26AA94F0" w14:textId="77777777" w:rsidR="00734E2E" w:rsidRDefault="00734E2E" w:rsidP="00344F4C">
      <w:pPr>
        <w:spacing w:after="0" w:line="240" w:lineRule="auto"/>
        <w:ind w:left="851" w:firstLine="425"/>
        <w:jc w:val="both"/>
      </w:pPr>
      <w:r w:rsidRPr="00734E2E">
        <w:t>Las referencias</w:t>
      </w:r>
      <w:r>
        <w:t xml:space="preserve"> bibliográficas citadas en el texto deben aparecer detalladas en </w:t>
      </w:r>
      <w:r w:rsidR="00035752">
        <w:t>la sección de Bibliografía.</w:t>
      </w:r>
      <w:r w:rsidR="00035752" w:rsidRPr="00734E2E">
        <w:t xml:space="preserve"> </w:t>
      </w:r>
      <w:r w:rsidR="00035752">
        <w:t xml:space="preserve">En esa sección se </w:t>
      </w:r>
      <w:r w:rsidRPr="00734E2E">
        <w:t xml:space="preserve">deben </w:t>
      </w:r>
      <w:r w:rsidR="00035752">
        <w:t>listar</w:t>
      </w:r>
      <w:r w:rsidRPr="00734E2E">
        <w:t xml:space="preserve"> en orden alfabético, por apellido del </w:t>
      </w:r>
      <w:r w:rsidR="00035752">
        <w:t xml:space="preserve">primer </w:t>
      </w:r>
      <w:r w:rsidRPr="00734E2E">
        <w:t xml:space="preserve">autor. No deben estar numeradas. Si se citan varias obras del mismo autor, deben aparecer en orden cronológico, de la más reciente a la más antigua. Las referencias deben incluir los nombres de todos los autores. Los autores de los manuscritos deben asegurarse de que toda la información contenida en la sección de </w:t>
      </w:r>
      <w:r w:rsidR="00035752">
        <w:t>Bibliografía</w:t>
      </w:r>
      <w:r w:rsidRPr="00734E2E">
        <w:t xml:space="preserve"> es correcta y que todas las citas en el texto están incluidas en ella. Es obligatoria la inclusión del DOI </w:t>
      </w:r>
      <w:r w:rsidR="00035752">
        <w:t>de los artículos</w:t>
      </w:r>
      <w:r w:rsidRPr="00734E2E">
        <w:t xml:space="preserve"> o el enlace a la publicación electrónica.</w:t>
      </w:r>
    </w:p>
    <w:p w14:paraId="79207794" w14:textId="77777777" w:rsidR="00E03A0E" w:rsidRDefault="00E03A0E" w:rsidP="00BE65CC">
      <w:pPr>
        <w:spacing w:after="0" w:line="240" w:lineRule="auto"/>
        <w:ind w:left="851" w:firstLine="709"/>
        <w:jc w:val="both"/>
      </w:pPr>
    </w:p>
    <w:p w14:paraId="6D98520A" w14:textId="77777777" w:rsidR="00E03A0E" w:rsidRPr="00E03A0E" w:rsidRDefault="00E03A0E" w:rsidP="00344F4C">
      <w:pPr>
        <w:spacing w:after="0" w:line="240" w:lineRule="auto"/>
        <w:ind w:left="851" w:firstLine="425"/>
        <w:jc w:val="both"/>
        <w:rPr>
          <w:b/>
        </w:rPr>
      </w:pPr>
      <w:r w:rsidRPr="00E03A0E">
        <w:rPr>
          <w:b/>
        </w:rPr>
        <w:t>2.1. Subsección</w:t>
      </w:r>
    </w:p>
    <w:p w14:paraId="07902B6B" w14:textId="0F6F5AF0" w:rsidR="00734E2E" w:rsidRDefault="00E03A0E" w:rsidP="00344F4C">
      <w:pPr>
        <w:spacing w:after="0" w:line="240" w:lineRule="auto"/>
        <w:ind w:left="851" w:firstLine="425"/>
        <w:jc w:val="both"/>
      </w:pPr>
      <w:r>
        <w:t xml:space="preserve">Las secciones pueden tener subsecciones. Las subsecciones se encuentran separadas por una línea en blanco. El título de la subsección tiene el mismo formato </w:t>
      </w:r>
      <w:r>
        <w:lastRenderedPageBreak/>
        <w:t>que el texto</w:t>
      </w:r>
      <w:r w:rsidR="00BE09C7">
        <w:t xml:space="preserve"> del artículo</w:t>
      </w:r>
      <w:r>
        <w:t>, pero está en negrita.</w:t>
      </w:r>
      <w:r w:rsidR="00ED43AE">
        <w:t xml:space="preserve"> Entre el título de la subsección y el texto de la misma, no se deja línea en blanco.</w:t>
      </w:r>
    </w:p>
    <w:p w14:paraId="40DE5CFF" w14:textId="77777777" w:rsidR="00E03A0E" w:rsidRDefault="00E03A0E" w:rsidP="00BE65CC">
      <w:pPr>
        <w:spacing w:after="0" w:line="240" w:lineRule="auto"/>
        <w:ind w:left="851" w:firstLine="709"/>
        <w:jc w:val="both"/>
      </w:pPr>
    </w:p>
    <w:p w14:paraId="2DA27429" w14:textId="77777777" w:rsidR="00E03A0E" w:rsidRPr="00E03A0E" w:rsidRDefault="00E03A0E" w:rsidP="00344F4C">
      <w:pPr>
        <w:spacing w:after="0" w:line="240" w:lineRule="auto"/>
        <w:ind w:left="851" w:firstLine="425"/>
        <w:jc w:val="both"/>
        <w:rPr>
          <w:b/>
        </w:rPr>
      </w:pPr>
      <w:r w:rsidRPr="00E03A0E">
        <w:rPr>
          <w:b/>
        </w:rPr>
        <w:t>2.2. Figuras y tablas</w:t>
      </w:r>
    </w:p>
    <w:p w14:paraId="4C4F1459" w14:textId="77777777" w:rsidR="00A12ADD" w:rsidRDefault="00E03A0E" w:rsidP="00344F4C">
      <w:pPr>
        <w:spacing w:after="0" w:line="240" w:lineRule="auto"/>
        <w:ind w:left="851" w:firstLine="425"/>
        <w:jc w:val="both"/>
      </w:pPr>
      <w:r>
        <w:t xml:space="preserve">Las figuras y tablas que se incluyan deben estar citadas en el texto como Figura 1, Tabla 1, etc. </w:t>
      </w:r>
      <w:r w:rsidR="00A12ADD">
        <w:t>Se separan del texto mediante una línea en blanco</w:t>
      </w:r>
      <w:r w:rsidR="00A41C2C">
        <w:t>.</w:t>
      </w:r>
    </w:p>
    <w:p w14:paraId="10CC70CD" w14:textId="77777777" w:rsidR="00A12ADD" w:rsidRDefault="00E03A0E" w:rsidP="00344F4C">
      <w:pPr>
        <w:spacing w:after="0" w:line="240" w:lineRule="auto"/>
        <w:ind w:left="851" w:firstLine="425"/>
        <w:jc w:val="both"/>
      </w:pPr>
      <w:r>
        <w:t xml:space="preserve">No se deben incluir figuras o tablas que no sean mencionadas en el texto. </w:t>
      </w:r>
      <w:r w:rsidRPr="00E03A0E">
        <w:t xml:space="preserve">Todas las tablas y figuras deben incluirse en el manuscrito del artículo, en el lugar correcto y numeradas consecutivamente. </w:t>
      </w:r>
      <w:r w:rsidR="00A12ADD">
        <w:t>Las figuras y tablas deben tener un título y, en su caso, debe citarse la fuente.</w:t>
      </w:r>
    </w:p>
    <w:p w14:paraId="0E10337B" w14:textId="77777777" w:rsidR="00E03A0E" w:rsidRDefault="00E03A0E" w:rsidP="00344F4C">
      <w:pPr>
        <w:spacing w:after="0" w:line="240" w:lineRule="auto"/>
        <w:ind w:left="851" w:firstLine="425"/>
        <w:jc w:val="both"/>
      </w:pPr>
      <w:r w:rsidRPr="00E03A0E">
        <w:t>El formato admitido para las figuras es .</w:t>
      </w:r>
      <w:proofErr w:type="spellStart"/>
      <w:r w:rsidRPr="00E03A0E">
        <w:t>jpg</w:t>
      </w:r>
      <w:proofErr w:type="spellEnd"/>
      <w:r w:rsidRPr="00E03A0E">
        <w:t xml:space="preserve"> o .png. Las tablas deben ser texto editable. Deben estar debidamente referenciadas y, si alguna tiene derechos de autor, es responsabilidad del autor obtener los permisos y autorizaciones necesarios para su utilización</w:t>
      </w:r>
      <w:r w:rsidR="00A12ADD">
        <w:t>.</w:t>
      </w:r>
    </w:p>
    <w:p w14:paraId="1E93A258" w14:textId="77777777" w:rsidR="00A12ADD" w:rsidRDefault="00A12ADD" w:rsidP="00BE65CC">
      <w:pPr>
        <w:spacing w:after="0" w:line="240" w:lineRule="auto"/>
        <w:ind w:left="851" w:firstLine="709"/>
        <w:jc w:val="both"/>
      </w:pPr>
    </w:p>
    <w:p w14:paraId="20C7C756" w14:textId="77777777" w:rsidR="00A12ADD" w:rsidRDefault="00A41C2C" w:rsidP="00AB3C04">
      <w:pPr>
        <w:spacing w:after="0" w:line="240" w:lineRule="auto"/>
        <w:ind w:left="851"/>
        <w:jc w:val="center"/>
      </w:pPr>
      <w:r w:rsidRPr="00ED59F8">
        <w:rPr>
          <w:rFonts w:cs="Times New Roman"/>
          <w:noProof/>
          <w:lang w:eastAsia="es-ES"/>
        </w:rPr>
        <w:drawing>
          <wp:inline distT="0" distB="0" distL="0" distR="0" wp14:anchorId="3F7A4A59" wp14:editId="518303DC">
            <wp:extent cx="2110740" cy="1841017"/>
            <wp:effectExtent l="0" t="0" r="381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6195" cy="1854497"/>
                    </a:xfrm>
                    <a:prstGeom prst="rect">
                      <a:avLst/>
                    </a:prstGeom>
                    <a:noFill/>
                    <a:ln>
                      <a:noFill/>
                    </a:ln>
                  </pic:spPr>
                </pic:pic>
              </a:graphicData>
            </a:graphic>
          </wp:inline>
        </w:drawing>
      </w:r>
    </w:p>
    <w:p w14:paraId="2B36FF04" w14:textId="1812B88C" w:rsidR="00A12ADD" w:rsidRPr="005A5023" w:rsidRDefault="00A12ADD" w:rsidP="00AB3C04">
      <w:pPr>
        <w:spacing w:after="0" w:line="240" w:lineRule="auto"/>
        <w:ind w:left="709"/>
        <w:jc w:val="center"/>
        <w:rPr>
          <w:sz w:val="18"/>
          <w:szCs w:val="18"/>
        </w:rPr>
      </w:pPr>
      <w:r w:rsidRPr="005A5023">
        <w:rPr>
          <w:b/>
          <w:color w:val="4284F0"/>
          <w:sz w:val="18"/>
          <w:szCs w:val="18"/>
        </w:rPr>
        <w:t>Figur</w:t>
      </w:r>
      <w:r w:rsidR="008E3673" w:rsidRPr="005A5023">
        <w:rPr>
          <w:b/>
          <w:color w:val="4284F0"/>
          <w:sz w:val="18"/>
          <w:szCs w:val="18"/>
        </w:rPr>
        <w:t>a</w:t>
      </w:r>
      <w:r w:rsidRPr="005A5023">
        <w:rPr>
          <w:b/>
          <w:color w:val="4284F0"/>
          <w:sz w:val="18"/>
          <w:szCs w:val="18"/>
        </w:rPr>
        <w:t xml:space="preserve"> 1.</w:t>
      </w:r>
      <w:r w:rsidRPr="005A5023">
        <w:rPr>
          <w:sz w:val="18"/>
          <w:szCs w:val="18"/>
        </w:rPr>
        <w:t xml:space="preserve"> </w:t>
      </w:r>
      <w:r w:rsidR="00220C51">
        <w:rPr>
          <w:sz w:val="18"/>
          <w:szCs w:val="18"/>
        </w:rPr>
        <w:t>Representación de una red neuronal recurrente</w:t>
      </w:r>
    </w:p>
    <w:p w14:paraId="77E20EF2" w14:textId="77777777" w:rsidR="00A41C2C" w:rsidRPr="005A5023" w:rsidRDefault="00A41C2C" w:rsidP="00AB3C04">
      <w:pPr>
        <w:spacing w:after="0" w:line="240" w:lineRule="auto"/>
        <w:ind w:left="709"/>
        <w:jc w:val="center"/>
        <w:rPr>
          <w:sz w:val="18"/>
          <w:szCs w:val="18"/>
        </w:rPr>
      </w:pPr>
      <w:r w:rsidRPr="005A5023">
        <w:rPr>
          <w:b/>
          <w:color w:val="4284F0"/>
          <w:sz w:val="18"/>
          <w:szCs w:val="18"/>
        </w:rPr>
        <w:t>Fuente:</w:t>
      </w:r>
      <w:r w:rsidRPr="005A5023">
        <w:rPr>
          <w:sz w:val="18"/>
          <w:szCs w:val="18"/>
        </w:rPr>
        <w:t xml:space="preserve"> </w:t>
      </w:r>
      <w:proofErr w:type="spellStart"/>
      <w:r w:rsidRPr="005A5023">
        <w:rPr>
          <w:sz w:val="18"/>
          <w:szCs w:val="18"/>
        </w:rPr>
        <w:t>Ciaburro</w:t>
      </w:r>
      <w:proofErr w:type="spellEnd"/>
      <w:r w:rsidR="000576A6" w:rsidRPr="005A5023">
        <w:rPr>
          <w:sz w:val="18"/>
          <w:szCs w:val="18"/>
        </w:rPr>
        <w:t xml:space="preserve">&amp; </w:t>
      </w:r>
      <w:proofErr w:type="spellStart"/>
      <w:r w:rsidR="000576A6" w:rsidRPr="005A5023">
        <w:rPr>
          <w:sz w:val="18"/>
          <w:szCs w:val="18"/>
        </w:rPr>
        <w:t>Venkateswaran</w:t>
      </w:r>
      <w:proofErr w:type="spellEnd"/>
      <w:r w:rsidRPr="005A5023">
        <w:rPr>
          <w:sz w:val="18"/>
          <w:szCs w:val="18"/>
        </w:rPr>
        <w:t xml:space="preserve"> (2017)</w:t>
      </w:r>
    </w:p>
    <w:p w14:paraId="36645998" w14:textId="77777777" w:rsidR="00A12ADD" w:rsidRDefault="00A12ADD" w:rsidP="00BE65CC">
      <w:pPr>
        <w:spacing w:after="0" w:line="240" w:lineRule="auto"/>
        <w:ind w:left="851" w:firstLine="709"/>
        <w:jc w:val="both"/>
      </w:pPr>
    </w:p>
    <w:p w14:paraId="37B0414C" w14:textId="3159BCE4" w:rsidR="00834729" w:rsidRDefault="008E3673" w:rsidP="00344F4C">
      <w:pPr>
        <w:spacing w:after="0" w:line="240" w:lineRule="auto"/>
        <w:ind w:left="851" w:firstLine="425"/>
        <w:jc w:val="both"/>
      </w:pPr>
      <w:r>
        <w:t>En el caso de las figuras, el título y, en su caso, la fuente</w:t>
      </w:r>
      <w:r w:rsidR="00220C51">
        <w:t>,</w:t>
      </w:r>
      <w:r>
        <w:t xml:space="preserve"> aparece</w:t>
      </w:r>
      <w:r w:rsidR="00220C51">
        <w:t>n</w:t>
      </w:r>
      <w:r>
        <w:t xml:space="preserve"> debajo de la figura. En el caso de las tablas, el título aparece antes y la fuente, en su caso, debajo de la tabla.</w:t>
      </w:r>
    </w:p>
    <w:p w14:paraId="42CDE37A" w14:textId="32468EB2" w:rsidR="008E3673" w:rsidRDefault="008E3673" w:rsidP="00344F4C">
      <w:pPr>
        <w:spacing w:after="0" w:line="240" w:lineRule="auto"/>
        <w:ind w:left="851" w:firstLine="425"/>
        <w:jc w:val="both"/>
      </w:pPr>
      <w:r>
        <w:t xml:space="preserve">En ambos casos, el </w:t>
      </w:r>
      <w:r w:rsidR="00375C50">
        <w:t xml:space="preserve">título </w:t>
      </w:r>
      <w:r>
        <w:t>está centrado</w:t>
      </w:r>
      <w:r w:rsidR="005A5023">
        <w:t xml:space="preserve"> y tiene tamaño Calibri 9</w:t>
      </w:r>
      <w:r>
        <w:t>.</w:t>
      </w:r>
      <w:r w:rsidR="00045E4C">
        <w:t xml:space="preserve"> Las tablas y figuras también están centradas.</w:t>
      </w:r>
      <w:r>
        <w:t xml:space="preserve"> </w:t>
      </w:r>
      <w:r w:rsidR="00375C50">
        <w:t>El texto dentro de la tabla también tiene fuente Calibri, pero el tamaño puede reducirse si fuera necesario, siempre y cuando se pueda leer cómodamente.</w:t>
      </w:r>
      <w:r w:rsidR="00185B23">
        <w:t xml:space="preserve"> El formato de la tabla es el predefinido en MS Word, dentro de Herramientas de Tablas / Diseño, con el nombre de “Tabla de lista 2; énfasis 3”.</w:t>
      </w:r>
    </w:p>
    <w:p w14:paraId="6F9C8F31" w14:textId="77777777" w:rsidR="00A12ADD" w:rsidRDefault="00A12ADD" w:rsidP="00BE65CC">
      <w:pPr>
        <w:spacing w:after="0" w:line="240" w:lineRule="auto"/>
        <w:ind w:left="851" w:firstLine="709"/>
        <w:jc w:val="both"/>
      </w:pPr>
    </w:p>
    <w:p w14:paraId="642E3CC4" w14:textId="2D12C5FC" w:rsidR="00A12ADD" w:rsidRPr="00045E4C" w:rsidRDefault="00A12ADD" w:rsidP="00AB3C04">
      <w:pPr>
        <w:spacing w:after="0" w:line="240" w:lineRule="auto"/>
        <w:ind w:left="851"/>
        <w:jc w:val="center"/>
        <w:rPr>
          <w:sz w:val="18"/>
          <w:szCs w:val="18"/>
        </w:rPr>
      </w:pPr>
      <w:bookmarkStart w:id="0" w:name="_Ref66701211"/>
      <w:r w:rsidRPr="00045E4C">
        <w:rPr>
          <w:b/>
          <w:color w:val="4284F0"/>
          <w:sz w:val="18"/>
          <w:szCs w:val="18"/>
        </w:rPr>
        <w:t>Tabl</w:t>
      </w:r>
      <w:r w:rsidR="008E3673" w:rsidRPr="00045E4C">
        <w:rPr>
          <w:b/>
          <w:color w:val="4284F0"/>
          <w:sz w:val="18"/>
          <w:szCs w:val="18"/>
        </w:rPr>
        <w:t>a</w:t>
      </w:r>
      <w:r w:rsidRPr="00045E4C">
        <w:rPr>
          <w:b/>
          <w:color w:val="4284F0"/>
          <w:sz w:val="18"/>
          <w:szCs w:val="18"/>
        </w:rPr>
        <w:t xml:space="preserve"> </w:t>
      </w:r>
      <w:bookmarkEnd w:id="0"/>
      <w:r w:rsidRPr="00045E4C">
        <w:rPr>
          <w:b/>
          <w:color w:val="4284F0"/>
          <w:sz w:val="18"/>
          <w:szCs w:val="18"/>
        </w:rPr>
        <w:t>1.</w:t>
      </w:r>
      <w:r w:rsidRPr="00045E4C">
        <w:rPr>
          <w:sz w:val="18"/>
          <w:szCs w:val="18"/>
        </w:rPr>
        <w:t xml:space="preserve"> </w:t>
      </w:r>
      <w:r w:rsidR="00375C50">
        <w:rPr>
          <w:sz w:val="18"/>
          <w:szCs w:val="18"/>
        </w:rPr>
        <w:t>Análisis descriptivo de las variables</w:t>
      </w:r>
      <w:r w:rsidRPr="00045E4C">
        <w:rPr>
          <w:sz w:val="18"/>
          <w:szCs w:val="18"/>
        </w:rPr>
        <w:t xml:space="preserve"> </w:t>
      </w:r>
    </w:p>
    <w:tbl>
      <w:tblPr>
        <w:tblStyle w:val="Tabladelista2-nfasis3"/>
        <w:tblW w:w="5000" w:type="pct"/>
        <w:jc w:val="center"/>
        <w:tblLook w:val="04A0" w:firstRow="1" w:lastRow="0" w:firstColumn="1" w:lastColumn="0" w:noHBand="0" w:noVBand="1"/>
      </w:tblPr>
      <w:tblGrid>
        <w:gridCol w:w="2158"/>
        <w:gridCol w:w="1090"/>
        <w:gridCol w:w="1090"/>
        <w:gridCol w:w="1090"/>
        <w:gridCol w:w="1090"/>
        <w:gridCol w:w="1090"/>
        <w:gridCol w:w="896"/>
      </w:tblGrid>
      <w:tr w:rsidR="00375C50" w:rsidRPr="00375C50" w14:paraId="13D86CCE" w14:textId="77777777" w:rsidTr="0045150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01CB73F7" w14:textId="77777777" w:rsidR="00375C50" w:rsidRPr="0008312E" w:rsidRDefault="00375C50" w:rsidP="003E0D6A">
            <w:pPr>
              <w:rPr>
                <w:rFonts w:ascii="Times New Roman" w:eastAsia="Times New Roman" w:hAnsi="Times New Roman" w:cs="Times New Roman"/>
                <w:sz w:val="20"/>
                <w:szCs w:val="20"/>
                <w:lang w:eastAsia="es-ES"/>
              </w:rPr>
            </w:pPr>
          </w:p>
        </w:tc>
        <w:tc>
          <w:tcPr>
            <w:tcW w:w="640" w:type="pct"/>
            <w:noWrap/>
            <w:hideMark/>
          </w:tcPr>
          <w:p w14:paraId="752C706B" w14:textId="77777777" w:rsidR="00375C50" w:rsidRPr="00375C50"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eastAsia="es-ES"/>
              </w:rPr>
            </w:pPr>
            <w:r w:rsidRPr="00375C50">
              <w:rPr>
                <w:rFonts w:ascii="Calibri" w:eastAsia="Times New Roman" w:hAnsi="Calibri" w:cs="Calibri"/>
                <w:color w:val="000000"/>
                <w:sz w:val="20"/>
                <w:szCs w:val="20"/>
                <w:lang w:eastAsia="es-ES"/>
              </w:rPr>
              <w:t>Min</w:t>
            </w:r>
          </w:p>
        </w:tc>
        <w:tc>
          <w:tcPr>
            <w:tcW w:w="641" w:type="pct"/>
            <w:noWrap/>
            <w:hideMark/>
          </w:tcPr>
          <w:p w14:paraId="44E1A0B9" w14:textId="77777777" w:rsidR="00375C50" w:rsidRPr="00375C50"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eastAsia="es-ES"/>
              </w:rPr>
            </w:pPr>
            <w:r w:rsidRPr="00375C50">
              <w:rPr>
                <w:rFonts w:ascii="Calibri" w:eastAsia="Times New Roman" w:hAnsi="Calibri" w:cs="Calibri"/>
                <w:color w:val="000000"/>
                <w:sz w:val="20"/>
                <w:szCs w:val="20"/>
                <w:lang w:eastAsia="es-ES"/>
              </w:rPr>
              <w:t>Max</w:t>
            </w:r>
          </w:p>
        </w:tc>
        <w:tc>
          <w:tcPr>
            <w:tcW w:w="641" w:type="pct"/>
            <w:noWrap/>
            <w:hideMark/>
          </w:tcPr>
          <w:p w14:paraId="1EDFC0AF" w14:textId="77777777" w:rsidR="00375C50" w:rsidRPr="00375C50"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eastAsia="es-ES"/>
              </w:rPr>
            </w:pPr>
            <w:proofErr w:type="spellStart"/>
            <w:r w:rsidRPr="00375C50">
              <w:rPr>
                <w:rFonts w:ascii="Calibri" w:eastAsia="Times New Roman" w:hAnsi="Calibri" w:cs="Calibri"/>
                <w:color w:val="000000"/>
                <w:sz w:val="20"/>
                <w:szCs w:val="20"/>
                <w:lang w:eastAsia="es-ES"/>
              </w:rPr>
              <w:t>Range</w:t>
            </w:r>
            <w:proofErr w:type="spellEnd"/>
          </w:p>
        </w:tc>
        <w:tc>
          <w:tcPr>
            <w:tcW w:w="641" w:type="pct"/>
            <w:noWrap/>
            <w:hideMark/>
          </w:tcPr>
          <w:p w14:paraId="08EFCD7F" w14:textId="77777777" w:rsidR="00375C50" w:rsidRPr="00375C50"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eastAsia="es-ES"/>
              </w:rPr>
            </w:pPr>
            <w:r w:rsidRPr="00375C50">
              <w:rPr>
                <w:rFonts w:ascii="Calibri" w:eastAsia="Times New Roman" w:hAnsi="Calibri" w:cs="Calibri"/>
                <w:color w:val="000000"/>
                <w:sz w:val="20"/>
                <w:szCs w:val="20"/>
                <w:lang w:eastAsia="es-ES"/>
              </w:rPr>
              <w:t>Median</w:t>
            </w:r>
          </w:p>
        </w:tc>
        <w:tc>
          <w:tcPr>
            <w:tcW w:w="641" w:type="pct"/>
            <w:noWrap/>
            <w:hideMark/>
          </w:tcPr>
          <w:p w14:paraId="72AB4565" w14:textId="77777777" w:rsidR="00375C50" w:rsidRPr="00375C50"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eastAsia="es-ES"/>
              </w:rPr>
            </w:pPr>
            <w:r w:rsidRPr="00375C50">
              <w:rPr>
                <w:rFonts w:ascii="Calibri" w:eastAsia="Times New Roman" w:hAnsi="Calibri" w:cs="Calibri"/>
                <w:color w:val="000000"/>
                <w:sz w:val="20"/>
                <w:szCs w:val="20"/>
                <w:lang w:eastAsia="es-ES"/>
              </w:rPr>
              <w:t>Mean</w:t>
            </w:r>
          </w:p>
        </w:tc>
        <w:tc>
          <w:tcPr>
            <w:tcW w:w="527" w:type="pct"/>
            <w:noWrap/>
            <w:hideMark/>
          </w:tcPr>
          <w:p w14:paraId="2F921FBD" w14:textId="77777777" w:rsidR="00375C50" w:rsidRPr="00375C50" w:rsidRDefault="00375C50" w:rsidP="003E0D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0"/>
                <w:szCs w:val="20"/>
                <w:lang w:eastAsia="es-ES"/>
              </w:rPr>
            </w:pPr>
            <w:proofErr w:type="spellStart"/>
            <w:r w:rsidRPr="00375C50">
              <w:rPr>
                <w:rFonts w:ascii="Calibri" w:eastAsia="Times New Roman" w:hAnsi="Calibri" w:cs="Calibri"/>
                <w:color w:val="000000"/>
                <w:sz w:val="20"/>
                <w:szCs w:val="20"/>
                <w:lang w:eastAsia="es-ES"/>
              </w:rPr>
              <w:t>Std.dev</w:t>
            </w:r>
            <w:proofErr w:type="spellEnd"/>
          </w:p>
        </w:tc>
      </w:tr>
      <w:tr w:rsidR="00375C50" w:rsidRPr="00375C50" w14:paraId="17D09FD3"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1000FF87"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sz w:val="20"/>
                <w:szCs w:val="20"/>
                <w:lang w:eastAsia="es-ES"/>
              </w:rPr>
              <w:t>Waste</w:t>
            </w:r>
            <w:proofErr w:type="spellEnd"/>
          </w:p>
        </w:tc>
        <w:tc>
          <w:tcPr>
            <w:tcW w:w="640" w:type="pct"/>
            <w:noWrap/>
            <w:hideMark/>
          </w:tcPr>
          <w:p w14:paraId="1157A4C7"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0</w:t>
            </w:r>
          </w:p>
        </w:tc>
        <w:tc>
          <w:tcPr>
            <w:tcW w:w="641" w:type="pct"/>
            <w:noWrap/>
            <w:hideMark/>
          </w:tcPr>
          <w:p w14:paraId="6A592BC0"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1800</w:t>
            </w:r>
          </w:p>
        </w:tc>
        <w:tc>
          <w:tcPr>
            <w:tcW w:w="641" w:type="pct"/>
            <w:noWrap/>
            <w:hideMark/>
          </w:tcPr>
          <w:p w14:paraId="79F04D32"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1800</w:t>
            </w:r>
          </w:p>
        </w:tc>
        <w:tc>
          <w:tcPr>
            <w:tcW w:w="641" w:type="pct"/>
            <w:noWrap/>
            <w:hideMark/>
          </w:tcPr>
          <w:p w14:paraId="12CE7F50"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900</w:t>
            </w:r>
          </w:p>
        </w:tc>
        <w:tc>
          <w:tcPr>
            <w:tcW w:w="641" w:type="pct"/>
            <w:noWrap/>
            <w:hideMark/>
          </w:tcPr>
          <w:p w14:paraId="16F6D531"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876.92</w:t>
            </w:r>
          </w:p>
        </w:tc>
        <w:tc>
          <w:tcPr>
            <w:tcW w:w="527" w:type="pct"/>
            <w:noWrap/>
            <w:hideMark/>
          </w:tcPr>
          <w:p w14:paraId="165D63F6"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423.03</w:t>
            </w:r>
          </w:p>
        </w:tc>
      </w:tr>
      <w:tr w:rsidR="00375C50" w:rsidRPr="00375C50" w14:paraId="345202DA"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399011C2"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sz w:val="20"/>
                <w:szCs w:val="20"/>
                <w:lang w:eastAsia="es-ES"/>
              </w:rPr>
              <w:t>Water</w:t>
            </w:r>
            <w:proofErr w:type="spellEnd"/>
          </w:p>
        </w:tc>
        <w:tc>
          <w:tcPr>
            <w:tcW w:w="640" w:type="pct"/>
            <w:noWrap/>
            <w:hideMark/>
          </w:tcPr>
          <w:p w14:paraId="67060A7A"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0</w:t>
            </w:r>
          </w:p>
        </w:tc>
        <w:tc>
          <w:tcPr>
            <w:tcW w:w="641" w:type="pct"/>
            <w:noWrap/>
            <w:hideMark/>
          </w:tcPr>
          <w:p w14:paraId="6DCCE3B4"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1000</w:t>
            </w:r>
          </w:p>
        </w:tc>
        <w:tc>
          <w:tcPr>
            <w:tcW w:w="641" w:type="pct"/>
            <w:noWrap/>
            <w:hideMark/>
          </w:tcPr>
          <w:p w14:paraId="6848541E"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1000</w:t>
            </w:r>
          </w:p>
        </w:tc>
        <w:tc>
          <w:tcPr>
            <w:tcW w:w="641" w:type="pct"/>
            <w:noWrap/>
            <w:hideMark/>
          </w:tcPr>
          <w:p w14:paraId="39CFFA1C"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412.5</w:t>
            </w:r>
          </w:p>
        </w:tc>
        <w:tc>
          <w:tcPr>
            <w:tcW w:w="641" w:type="pct"/>
            <w:noWrap/>
            <w:hideMark/>
          </w:tcPr>
          <w:p w14:paraId="7ABADDA2"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419.6</w:t>
            </w:r>
          </w:p>
        </w:tc>
        <w:tc>
          <w:tcPr>
            <w:tcW w:w="527" w:type="pct"/>
            <w:noWrap/>
            <w:hideMark/>
          </w:tcPr>
          <w:p w14:paraId="6DD58B68"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228.16</w:t>
            </w:r>
          </w:p>
        </w:tc>
      </w:tr>
      <w:tr w:rsidR="00375C50" w:rsidRPr="00375C50" w14:paraId="2A3908C2"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49443897"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sz w:val="20"/>
                <w:szCs w:val="20"/>
                <w:lang w:eastAsia="es-ES"/>
              </w:rPr>
              <w:t>Transportation</w:t>
            </w:r>
            <w:proofErr w:type="spellEnd"/>
          </w:p>
        </w:tc>
        <w:tc>
          <w:tcPr>
            <w:tcW w:w="640" w:type="pct"/>
            <w:noWrap/>
            <w:hideMark/>
          </w:tcPr>
          <w:p w14:paraId="593BD910"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0</w:t>
            </w:r>
          </w:p>
        </w:tc>
        <w:tc>
          <w:tcPr>
            <w:tcW w:w="641" w:type="pct"/>
            <w:noWrap/>
            <w:hideMark/>
          </w:tcPr>
          <w:p w14:paraId="68031D57"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1700</w:t>
            </w:r>
          </w:p>
        </w:tc>
        <w:tc>
          <w:tcPr>
            <w:tcW w:w="641" w:type="pct"/>
            <w:noWrap/>
            <w:hideMark/>
          </w:tcPr>
          <w:p w14:paraId="5A898D56"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1700</w:t>
            </w:r>
          </w:p>
        </w:tc>
        <w:tc>
          <w:tcPr>
            <w:tcW w:w="641" w:type="pct"/>
            <w:noWrap/>
            <w:hideMark/>
          </w:tcPr>
          <w:p w14:paraId="6A000A4F"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825</w:t>
            </w:r>
          </w:p>
        </w:tc>
        <w:tc>
          <w:tcPr>
            <w:tcW w:w="641" w:type="pct"/>
            <w:noWrap/>
            <w:hideMark/>
          </w:tcPr>
          <w:p w14:paraId="1E987263"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848.71</w:t>
            </w:r>
          </w:p>
        </w:tc>
        <w:tc>
          <w:tcPr>
            <w:tcW w:w="527" w:type="pct"/>
            <w:noWrap/>
            <w:hideMark/>
          </w:tcPr>
          <w:p w14:paraId="5968F2D7"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316.39</w:t>
            </w:r>
          </w:p>
        </w:tc>
      </w:tr>
      <w:tr w:rsidR="00375C50" w:rsidRPr="00375C50" w14:paraId="4245BE6B"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hideMark/>
          </w:tcPr>
          <w:p w14:paraId="6911CE78"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sz w:val="20"/>
                <w:szCs w:val="20"/>
                <w:lang w:eastAsia="es-ES"/>
              </w:rPr>
              <w:t>Education</w:t>
            </w:r>
            <w:proofErr w:type="spellEnd"/>
            <w:r w:rsidRPr="00375C50">
              <w:rPr>
                <w:rFonts w:ascii="Calibri" w:eastAsia="Times New Roman" w:hAnsi="Calibri" w:cs="Calibri"/>
                <w:sz w:val="20"/>
                <w:szCs w:val="20"/>
                <w:lang w:eastAsia="es-ES"/>
              </w:rPr>
              <w:t xml:space="preserve"> &amp; </w:t>
            </w:r>
            <w:proofErr w:type="spellStart"/>
            <w:r w:rsidRPr="00375C50">
              <w:rPr>
                <w:rFonts w:ascii="Calibri" w:eastAsia="Times New Roman" w:hAnsi="Calibri" w:cs="Calibri"/>
                <w:sz w:val="20"/>
                <w:szCs w:val="20"/>
                <w:lang w:eastAsia="es-ES"/>
              </w:rPr>
              <w:t>Research</w:t>
            </w:r>
            <w:proofErr w:type="spellEnd"/>
          </w:p>
        </w:tc>
        <w:tc>
          <w:tcPr>
            <w:tcW w:w="640" w:type="pct"/>
            <w:noWrap/>
            <w:hideMark/>
          </w:tcPr>
          <w:p w14:paraId="6B2AC32F"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0</w:t>
            </w:r>
          </w:p>
        </w:tc>
        <w:tc>
          <w:tcPr>
            <w:tcW w:w="641" w:type="pct"/>
            <w:noWrap/>
            <w:hideMark/>
          </w:tcPr>
          <w:p w14:paraId="628EC9FF"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1800</w:t>
            </w:r>
          </w:p>
        </w:tc>
        <w:tc>
          <w:tcPr>
            <w:tcW w:w="641" w:type="pct"/>
            <w:noWrap/>
            <w:hideMark/>
          </w:tcPr>
          <w:p w14:paraId="1AE83972"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1800</w:t>
            </w:r>
          </w:p>
        </w:tc>
        <w:tc>
          <w:tcPr>
            <w:tcW w:w="641" w:type="pct"/>
            <w:noWrap/>
            <w:hideMark/>
          </w:tcPr>
          <w:p w14:paraId="59F07CEA"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925</w:t>
            </w:r>
          </w:p>
        </w:tc>
        <w:tc>
          <w:tcPr>
            <w:tcW w:w="641" w:type="pct"/>
            <w:noWrap/>
            <w:hideMark/>
          </w:tcPr>
          <w:p w14:paraId="79F5072E"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942.51</w:t>
            </w:r>
          </w:p>
        </w:tc>
        <w:tc>
          <w:tcPr>
            <w:tcW w:w="527" w:type="pct"/>
            <w:noWrap/>
            <w:hideMark/>
          </w:tcPr>
          <w:p w14:paraId="48215850"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354.87</w:t>
            </w:r>
          </w:p>
        </w:tc>
      </w:tr>
      <w:tr w:rsidR="00375C50" w:rsidRPr="00375C50" w14:paraId="79FE502D"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08A6E20C"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color w:val="000000"/>
                <w:sz w:val="20"/>
                <w:szCs w:val="20"/>
                <w:lang w:eastAsia="es-ES"/>
              </w:rPr>
              <w:t>Teaching</w:t>
            </w:r>
            <w:proofErr w:type="spellEnd"/>
          </w:p>
        </w:tc>
        <w:tc>
          <w:tcPr>
            <w:tcW w:w="640" w:type="pct"/>
            <w:noWrap/>
          </w:tcPr>
          <w:p w14:paraId="053A8B4E"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11.2</w:t>
            </w:r>
          </w:p>
        </w:tc>
        <w:tc>
          <w:tcPr>
            <w:tcW w:w="641" w:type="pct"/>
            <w:noWrap/>
          </w:tcPr>
          <w:p w14:paraId="31FED181"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90.5</w:t>
            </w:r>
          </w:p>
        </w:tc>
        <w:tc>
          <w:tcPr>
            <w:tcW w:w="641" w:type="pct"/>
            <w:noWrap/>
          </w:tcPr>
          <w:p w14:paraId="17B8151D"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79.3</w:t>
            </w:r>
          </w:p>
        </w:tc>
        <w:tc>
          <w:tcPr>
            <w:tcW w:w="641" w:type="pct"/>
            <w:noWrap/>
          </w:tcPr>
          <w:p w14:paraId="0C0EA572"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21.3</w:t>
            </w:r>
          </w:p>
        </w:tc>
        <w:tc>
          <w:tcPr>
            <w:tcW w:w="641" w:type="pct"/>
            <w:noWrap/>
          </w:tcPr>
          <w:p w14:paraId="28EDCAD3"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25.3</w:t>
            </w:r>
          </w:p>
        </w:tc>
        <w:tc>
          <w:tcPr>
            <w:tcW w:w="527" w:type="pct"/>
            <w:noWrap/>
          </w:tcPr>
          <w:p w14:paraId="458AD446"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11.41</w:t>
            </w:r>
          </w:p>
        </w:tc>
      </w:tr>
      <w:tr w:rsidR="00375C50" w:rsidRPr="00375C50" w14:paraId="3DC25941"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2C56CAE1"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color w:val="000000"/>
                <w:sz w:val="20"/>
                <w:szCs w:val="20"/>
                <w:lang w:eastAsia="es-ES"/>
              </w:rPr>
              <w:t>Research</w:t>
            </w:r>
            <w:proofErr w:type="spellEnd"/>
          </w:p>
        </w:tc>
        <w:tc>
          <w:tcPr>
            <w:tcW w:w="640" w:type="pct"/>
            <w:noWrap/>
          </w:tcPr>
          <w:p w14:paraId="18B1EF62"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7.2</w:t>
            </w:r>
          </w:p>
        </w:tc>
        <w:tc>
          <w:tcPr>
            <w:tcW w:w="641" w:type="pct"/>
            <w:noWrap/>
          </w:tcPr>
          <w:p w14:paraId="7D394DAD"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99.6</w:t>
            </w:r>
          </w:p>
        </w:tc>
        <w:tc>
          <w:tcPr>
            <w:tcW w:w="641" w:type="pct"/>
            <w:noWrap/>
          </w:tcPr>
          <w:p w14:paraId="1A65E634"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92.4</w:t>
            </w:r>
          </w:p>
        </w:tc>
        <w:tc>
          <w:tcPr>
            <w:tcW w:w="641" w:type="pct"/>
            <w:noWrap/>
          </w:tcPr>
          <w:p w14:paraId="523D1236"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17</w:t>
            </w:r>
          </w:p>
        </w:tc>
        <w:tc>
          <w:tcPr>
            <w:tcW w:w="641" w:type="pct"/>
            <w:noWrap/>
          </w:tcPr>
          <w:p w14:paraId="0BF079BD"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21.37</w:t>
            </w:r>
          </w:p>
        </w:tc>
        <w:tc>
          <w:tcPr>
            <w:tcW w:w="527" w:type="pct"/>
            <w:noWrap/>
          </w:tcPr>
          <w:p w14:paraId="237AEC27"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14.5</w:t>
            </w:r>
          </w:p>
        </w:tc>
      </w:tr>
      <w:tr w:rsidR="00375C50" w:rsidRPr="00375C50" w14:paraId="7250FDAE"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63E6D838"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color w:val="000000"/>
                <w:sz w:val="20"/>
                <w:szCs w:val="20"/>
                <w:lang w:eastAsia="es-ES"/>
              </w:rPr>
              <w:t>Citations</w:t>
            </w:r>
            <w:proofErr w:type="spellEnd"/>
          </w:p>
        </w:tc>
        <w:tc>
          <w:tcPr>
            <w:tcW w:w="640" w:type="pct"/>
            <w:noWrap/>
          </w:tcPr>
          <w:p w14:paraId="2A01D2BB"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2.1</w:t>
            </w:r>
          </w:p>
        </w:tc>
        <w:tc>
          <w:tcPr>
            <w:tcW w:w="641" w:type="pct"/>
            <w:noWrap/>
          </w:tcPr>
          <w:p w14:paraId="22FE297A"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100</w:t>
            </w:r>
          </w:p>
        </w:tc>
        <w:tc>
          <w:tcPr>
            <w:tcW w:w="641" w:type="pct"/>
            <w:noWrap/>
          </w:tcPr>
          <w:p w14:paraId="0B89E31F"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97.9</w:t>
            </w:r>
          </w:p>
        </w:tc>
        <w:tc>
          <w:tcPr>
            <w:tcW w:w="641" w:type="pct"/>
            <w:noWrap/>
          </w:tcPr>
          <w:p w14:paraId="43DADFC6"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38.3</w:t>
            </w:r>
          </w:p>
        </w:tc>
        <w:tc>
          <w:tcPr>
            <w:tcW w:w="641" w:type="pct"/>
            <w:noWrap/>
          </w:tcPr>
          <w:p w14:paraId="3EC77BA8"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43.22</w:t>
            </w:r>
          </w:p>
        </w:tc>
        <w:tc>
          <w:tcPr>
            <w:tcW w:w="527" w:type="pct"/>
            <w:noWrap/>
          </w:tcPr>
          <w:p w14:paraId="05DFB5E0"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27.33</w:t>
            </w:r>
          </w:p>
        </w:tc>
      </w:tr>
      <w:tr w:rsidR="00375C50" w:rsidRPr="00375C50" w14:paraId="225593FE" w14:textId="77777777" w:rsidTr="00451501">
        <w:trPr>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2820FBF7" w14:textId="77777777" w:rsidR="00375C50" w:rsidRPr="00375C50" w:rsidRDefault="00375C50" w:rsidP="003E0D6A">
            <w:pPr>
              <w:jc w:val="center"/>
              <w:rPr>
                <w:rFonts w:ascii="Calibri" w:eastAsia="Times New Roman" w:hAnsi="Calibri" w:cs="Calibri"/>
                <w:b w:val="0"/>
                <w:sz w:val="20"/>
                <w:szCs w:val="20"/>
                <w:lang w:eastAsia="es-ES"/>
              </w:rPr>
            </w:pPr>
            <w:proofErr w:type="spellStart"/>
            <w:r w:rsidRPr="00375C50">
              <w:rPr>
                <w:rFonts w:ascii="Calibri" w:eastAsia="Times New Roman" w:hAnsi="Calibri" w:cs="Calibri"/>
                <w:color w:val="000000"/>
                <w:sz w:val="20"/>
                <w:szCs w:val="20"/>
                <w:lang w:eastAsia="es-ES"/>
              </w:rPr>
              <w:t>Industry</w:t>
            </w:r>
            <w:proofErr w:type="spellEnd"/>
            <w:r w:rsidRPr="00375C50">
              <w:rPr>
                <w:rFonts w:ascii="Calibri" w:eastAsia="Times New Roman" w:hAnsi="Calibri" w:cs="Calibri"/>
                <w:color w:val="000000"/>
                <w:sz w:val="20"/>
                <w:szCs w:val="20"/>
                <w:lang w:eastAsia="es-ES"/>
              </w:rPr>
              <w:t xml:space="preserve"> </w:t>
            </w:r>
            <w:proofErr w:type="spellStart"/>
            <w:r w:rsidRPr="00375C50">
              <w:rPr>
                <w:rFonts w:ascii="Calibri" w:eastAsia="Times New Roman" w:hAnsi="Calibri" w:cs="Calibri"/>
                <w:color w:val="000000"/>
                <w:sz w:val="20"/>
                <w:szCs w:val="20"/>
                <w:lang w:eastAsia="es-ES"/>
              </w:rPr>
              <w:t>Income</w:t>
            </w:r>
            <w:proofErr w:type="spellEnd"/>
          </w:p>
        </w:tc>
        <w:tc>
          <w:tcPr>
            <w:tcW w:w="640" w:type="pct"/>
            <w:noWrap/>
          </w:tcPr>
          <w:p w14:paraId="146F0109"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34.4</w:t>
            </w:r>
          </w:p>
        </w:tc>
        <w:tc>
          <w:tcPr>
            <w:tcW w:w="641" w:type="pct"/>
            <w:noWrap/>
          </w:tcPr>
          <w:p w14:paraId="018762A2"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100</w:t>
            </w:r>
          </w:p>
        </w:tc>
        <w:tc>
          <w:tcPr>
            <w:tcW w:w="641" w:type="pct"/>
            <w:noWrap/>
          </w:tcPr>
          <w:p w14:paraId="41DF8258"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65.6</w:t>
            </w:r>
          </w:p>
        </w:tc>
        <w:tc>
          <w:tcPr>
            <w:tcW w:w="641" w:type="pct"/>
            <w:noWrap/>
          </w:tcPr>
          <w:p w14:paraId="36984B3A"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39.15</w:t>
            </w:r>
          </w:p>
        </w:tc>
        <w:tc>
          <w:tcPr>
            <w:tcW w:w="641" w:type="pct"/>
            <w:noWrap/>
          </w:tcPr>
          <w:p w14:paraId="0B8ACC89"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46.69</w:t>
            </w:r>
          </w:p>
        </w:tc>
        <w:tc>
          <w:tcPr>
            <w:tcW w:w="527" w:type="pct"/>
            <w:noWrap/>
          </w:tcPr>
          <w:p w14:paraId="66D55CCA" w14:textId="77777777" w:rsidR="00375C50" w:rsidRPr="00375C50" w:rsidRDefault="00375C50" w:rsidP="003E0D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16.75</w:t>
            </w:r>
          </w:p>
        </w:tc>
      </w:tr>
      <w:tr w:rsidR="00375C50" w:rsidRPr="00375C50" w14:paraId="11DBDB83" w14:textId="77777777" w:rsidTr="004515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68" w:type="pct"/>
            <w:noWrap/>
          </w:tcPr>
          <w:p w14:paraId="481B2C3F" w14:textId="77777777" w:rsidR="00375C50" w:rsidRPr="00375C50" w:rsidRDefault="00375C50" w:rsidP="003E0D6A">
            <w:pPr>
              <w:jc w:val="center"/>
              <w:rPr>
                <w:rFonts w:ascii="Calibri" w:eastAsia="Times New Roman" w:hAnsi="Calibri" w:cs="Calibri"/>
                <w:b w:val="0"/>
                <w:sz w:val="20"/>
                <w:szCs w:val="20"/>
                <w:lang w:eastAsia="es-ES"/>
              </w:rPr>
            </w:pPr>
            <w:r w:rsidRPr="00375C50">
              <w:rPr>
                <w:rFonts w:ascii="Calibri" w:eastAsia="Times New Roman" w:hAnsi="Calibri" w:cs="Calibri"/>
                <w:color w:val="000000"/>
                <w:sz w:val="20"/>
                <w:szCs w:val="20"/>
                <w:lang w:eastAsia="es-ES"/>
              </w:rPr>
              <w:t>International Outlook</w:t>
            </w:r>
          </w:p>
        </w:tc>
        <w:tc>
          <w:tcPr>
            <w:tcW w:w="640" w:type="pct"/>
            <w:noWrap/>
          </w:tcPr>
          <w:p w14:paraId="557D56D6"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14.2</w:t>
            </w:r>
          </w:p>
        </w:tc>
        <w:tc>
          <w:tcPr>
            <w:tcW w:w="641" w:type="pct"/>
            <w:noWrap/>
          </w:tcPr>
          <w:p w14:paraId="44792370"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99.1</w:t>
            </w:r>
          </w:p>
        </w:tc>
        <w:tc>
          <w:tcPr>
            <w:tcW w:w="641" w:type="pct"/>
            <w:noWrap/>
          </w:tcPr>
          <w:p w14:paraId="76515567"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84.9</w:t>
            </w:r>
          </w:p>
        </w:tc>
        <w:tc>
          <w:tcPr>
            <w:tcW w:w="641" w:type="pct"/>
            <w:noWrap/>
          </w:tcPr>
          <w:p w14:paraId="294648D4"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41.95</w:t>
            </w:r>
          </w:p>
        </w:tc>
        <w:tc>
          <w:tcPr>
            <w:tcW w:w="641" w:type="pct"/>
            <w:noWrap/>
          </w:tcPr>
          <w:p w14:paraId="0864C2F6"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44.9</w:t>
            </w:r>
          </w:p>
        </w:tc>
        <w:tc>
          <w:tcPr>
            <w:tcW w:w="527" w:type="pct"/>
            <w:noWrap/>
          </w:tcPr>
          <w:p w14:paraId="1C9817F5" w14:textId="77777777" w:rsidR="00375C50" w:rsidRPr="00375C50" w:rsidRDefault="00375C50" w:rsidP="003E0D6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375C50">
              <w:rPr>
                <w:rFonts w:ascii="Calibri" w:eastAsia="Times New Roman" w:hAnsi="Calibri" w:cs="Calibri"/>
                <w:color w:val="000000"/>
                <w:sz w:val="20"/>
                <w:szCs w:val="20"/>
                <w:lang w:eastAsia="es-ES"/>
              </w:rPr>
              <w:t>19.79</w:t>
            </w:r>
          </w:p>
        </w:tc>
      </w:tr>
    </w:tbl>
    <w:p w14:paraId="41F6A968" w14:textId="77777777" w:rsidR="00375C50" w:rsidRDefault="00375C50" w:rsidP="00BE65CC">
      <w:pPr>
        <w:spacing w:after="0" w:line="240" w:lineRule="auto"/>
        <w:ind w:left="851" w:firstLine="709"/>
        <w:jc w:val="both"/>
        <w:rPr>
          <w:b/>
        </w:rPr>
      </w:pPr>
    </w:p>
    <w:p w14:paraId="58BCC5A4" w14:textId="19D60125" w:rsidR="00E03A0E" w:rsidRPr="00A12ADD" w:rsidRDefault="00E03A0E" w:rsidP="00344F4C">
      <w:pPr>
        <w:spacing w:after="0" w:line="240" w:lineRule="auto"/>
        <w:ind w:left="851" w:firstLine="425"/>
        <w:jc w:val="both"/>
        <w:rPr>
          <w:b/>
        </w:rPr>
      </w:pPr>
      <w:r w:rsidRPr="00A12ADD">
        <w:rPr>
          <w:b/>
        </w:rPr>
        <w:t>2.3.</w:t>
      </w:r>
      <w:r w:rsidR="00A12ADD" w:rsidRPr="00A12ADD">
        <w:rPr>
          <w:b/>
        </w:rPr>
        <w:t xml:space="preserve"> Fórmula</w:t>
      </w:r>
      <w:r w:rsidR="00A12ADD">
        <w:rPr>
          <w:b/>
        </w:rPr>
        <w:t>s</w:t>
      </w:r>
      <w:r w:rsidR="00A12ADD" w:rsidRPr="00A12ADD">
        <w:rPr>
          <w:b/>
        </w:rPr>
        <w:t xml:space="preserve"> matemáticas</w:t>
      </w:r>
    </w:p>
    <w:p w14:paraId="5CF70768" w14:textId="77777777" w:rsidR="00734E2E" w:rsidRDefault="008E3673" w:rsidP="00344F4C">
      <w:pPr>
        <w:spacing w:after="0" w:line="240" w:lineRule="auto"/>
        <w:ind w:left="851" w:firstLine="425"/>
        <w:jc w:val="both"/>
      </w:pPr>
      <w:r>
        <w:t>Las fórmulas matemáticas se separan del resto del texto mediante una línea en blanco. Las fórmulas deben</w:t>
      </w:r>
      <w:r w:rsidR="00F51B32">
        <w:t xml:space="preserve"> estar centradas y deben</w:t>
      </w:r>
      <w:r>
        <w:t xml:space="preserve"> ir numeradas</w:t>
      </w:r>
      <w:r w:rsidR="00F51B32">
        <w:t>. Un ejemplo de fórmula es el siguiente:</w:t>
      </w:r>
    </w:p>
    <w:p w14:paraId="0BE41107" w14:textId="77777777" w:rsidR="00F51B32" w:rsidRDefault="00F51B32" w:rsidP="00BE65CC">
      <w:pPr>
        <w:spacing w:after="0" w:line="240" w:lineRule="auto"/>
        <w:ind w:left="851" w:firstLine="709"/>
        <w:jc w:val="both"/>
      </w:pPr>
    </w:p>
    <w:p w14:paraId="476DF0C4" w14:textId="47123A1C" w:rsidR="00F51B32" w:rsidRPr="00A13218" w:rsidRDefault="00B32C13" w:rsidP="00A13218">
      <w:pPr>
        <w:pStyle w:val="Descripcin"/>
        <w:tabs>
          <w:tab w:val="right" w:pos="1134"/>
          <w:tab w:val="left" w:pos="4820"/>
          <w:tab w:val="left" w:pos="8222"/>
        </w:tabs>
        <w:ind w:left="2836"/>
        <w:jc w:val="center"/>
        <w:rPr>
          <w:rFonts w:asciiTheme="minorHAnsi" w:hAnsiTheme="minorHAnsi"/>
          <w:i w:val="0"/>
          <w:iCs w:val="0"/>
          <w:color w:val="auto"/>
          <w:sz w:val="22"/>
          <w:szCs w:val="22"/>
        </w:rPr>
      </w:pPr>
      <m:oMath>
        <m:sSub>
          <m:sSubPr>
            <m:ctrlPr>
              <w:rPr>
                <w:rFonts w:ascii="Cambria Math" w:eastAsia="Times New Roman" w:hAnsi="Cambria Math" w:cs="Times New Roman"/>
                <w:color w:val="000000" w:themeColor="text1"/>
                <w:sz w:val="24"/>
                <w:szCs w:val="24"/>
                <w:lang w:val="en-US"/>
              </w:rPr>
            </m:ctrlPr>
          </m:sSubPr>
          <m:e>
            <m:r>
              <w:rPr>
                <w:rFonts w:ascii="Cambria Math" w:eastAsia="Times New Roman" w:hAnsi="Cambria Math" w:cs="Times New Roman"/>
                <w:color w:val="000000" w:themeColor="text1"/>
                <w:sz w:val="24"/>
                <w:szCs w:val="24"/>
                <w:lang w:val="en-US"/>
              </w:rPr>
              <m:t>Effective</m:t>
            </m:r>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lang w:val="en-US"/>
              </w:rPr>
              <m:t>Spread</m:t>
            </m:r>
          </m:e>
          <m:sub>
            <m:r>
              <w:rPr>
                <w:rFonts w:ascii="Cambria Math" w:eastAsia="Times New Roman" w:hAnsi="Cambria Math" w:cs="Times New Roman"/>
                <w:color w:val="000000" w:themeColor="text1"/>
                <w:sz w:val="24"/>
                <w:szCs w:val="24"/>
                <w:lang w:val="en-US"/>
              </w:rPr>
              <m:t>t</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color w:val="000000" w:themeColor="text1"/>
                <w:sz w:val="24"/>
                <w:szCs w:val="24"/>
                <w:lang w:val="en-US"/>
              </w:rPr>
            </m:ctrlPr>
          </m:fPr>
          <m:num>
            <m:r>
              <w:rPr>
                <w:rFonts w:ascii="Cambria Math" w:eastAsia="Times New Roman" w:hAnsi="Cambria Math" w:cs="Times New Roman"/>
                <w:color w:val="000000" w:themeColor="text1"/>
                <w:sz w:val="24"/>
                <w:szCs w:val="24"/>
              </w:rPr>
              <m:t>2</m:t>
            </m:r>
            <m:d>
              <m:dPr>
                <m:begChr m:val="|"/>
                <m:endChr m:val="|"/>
                <m:ctrlPr>
                  <w:rPr>
                    <w:rFonts w:ascii="Cambria Math" w:eastAsia="Times New Roman" w:hAnsi="Cambria Math" w:cs="Times New Roman"/>
                    <w:color w:val="000000" w:themeColor="text1"/>
                    <w:sz w:val="24"/>
                    <w:szCs w:val="24"/>
                    <w:lang w:val="en-US"/>
                  </w:rPr>
                </m:ctrlPr>
              </m:dPr>
              <m:e>
                <m:sSub>
                  <m:sSubPr>
                    <m:ctrlPr>
                      <w:rPr>
                        <w:rFonts w:ascii="Cambria Math" w:eastAsia="Times New Roman" w:hAnsi="Cambria Math" w:cs="Times New Roman"/>
                        <w:color w:val="000000" w:themeColor="text1"/>
                        <w:sz w:val="24"/>
                        <w:szCs w:val="24"/>
                        <w:lang w:val="en-US"/>
                      </w:rPr>
                    </m:ctrlPr>
                  </m:sSubPr>
                  <m:e>
                    <m:r>
                      <w:rPr>
                        <w:rFonts w:ascii="Cambria Math" w:eastAsia="Times New Roman" w:hAnsi="Cambria Math" w:cs="Times New Roman"/>
                        <w:color w:val="000000" w:themeColor="text1"/>
                        <w:sz w:val="24"/>
                        <w:szCs w:val="24"/>
                        <w:lang w:val="en-US"/>
                      </w:rPr>
                      <m:t>C</m:t>
                    </m:r>
                  </m:e>
                  <m:sub>
                    <m:r>
                      <w:rPr>
                        <w:rFonts w:ascii="Cambria Math" w:eastAsia="Times New Roman" w:hAnsi="Cambria Math" w:cs="Times New Roman"/>
                        <w:color w:val="000000" w:themeColor="text1"/>
                        <w:sz w:val="24"/>
                        <w:szCs w:val="24"/>
                        <w:lang w:val="en-US"/>
                      </w:rPr>
                      <m:t>t</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color w:val="000000" w:themeColor="text1"/>
                        <w:sz w:val="24"/>
                        <w:szCs w:val="24"/>
                        <w:lang w:val="en-US"/>
                      </w:rPr>
                    </m:ctrlPr>
                  </m:sSubPr>
                  <m:e>
                    <m:r>
                      <w:rPr>
                        <w:rFonts w:ascii="Cambria Math" w:eastAsia="Times New Roman" w:hAnsi="Cambria Math" w:cs="Times New Roman"/>
                        <w:color w:val="000000" w:themeColor="text1"/>
                        <w:sz w:val="24"/>
                        <w:szCs w:val="24"/>
                        <w:lang w:val="en-US"/>
                      </w:rPr>
                      <m:t>η</m:t>
                    </m:r>
                  </m:e>
                  <m:sub>
                    <m:r>
                      <w:rPr>
                        <w:rFonts w:ascii="Cambria Math" w:eastAsia="Times New Roman" w:hAnsi="Cambria Math" w:cs="Times New Roman"/>
                        <w:color w:val="000000" w:themeColor="text1"/>
                        <w:sz w:val="24"/>
                        <w:szCs w:val="24"/>
                        <w:lang w:val="en-US"/>
                      </w:rPr>
                      <m:t>t</m:t>
                    </m:r>
                  </m:sub>
                </m:sSub>
              </m:e>
            </m:d>
          </m:num>
          <m:den>
            <m:sSub>
              <m:sSubPr>
                <m:ctrlPr>
                  <w:rPr>
                    <w:rFonts w:ascii="Cambria Math" w:eastAsia="Times New Roman" w:hAnsi="Cambria Math" w:cs="Times New Roman"/>
                    <w:color w:val="000000" w:themeColor="text1"/>
                    <w:sz w:val="24"/>
                    <w:szCs w:val="24"/>
                    <w:lang w:val="en-US"/>
                  </w:rPr>
                </m:ctrlPr>
              </m:sSubPr>
              <m:e>
                <m:r>
                  <w:rPr>
                    <w:rFonts w:ascii="Cambria Math" w:eastAsia="Times New Roman" w:hAnsi="Cambria Math" w:cs="Times New Roman"/>
                    <w:color w:val="000000" w:themeColor="text1"/>
                    <w:sz w:val="24"/>
                    <w:szCs w:val="24"/>
                    <w:lang w:val="en-US"/>
                  </w:rPr>
                  <m:t>η</m:t>
                </m:r>
              </m:e>
              <m:sub>
                <m:r>
                  <w:rPr>
                    <w:rFonts w:ascii="Cambria Math" w:eastAsia="Times New Roman" w:hAnsi="Cambria Math" w:cs="Times New Roman"/>
                    <w:color w:val="000000" w:themeColor="text1"/>
                    <w:sz w:val="24"/>
                    <w:szCs w:val="24"/>
                    <w:lang w:val="en-US"/>
                  </w:rPr>
                  <m:t>t</m:t>
                </m:r>
              </m:sub>
            </m:sSub>
          </m:den>
        </m:f>
      </m:oMath>
      <w:r w:rsidR="00D576FB">
        <w:rPr>
          <w:rFonts w:eastAsia="Calibri" w:cs="Times New Roman"/>
          <w:i w:val="0"/>
        </w:rPr>
        <w:tab/>
      </w:r>
      <w:r w:rsidR="00F51B32" w:rsidRPr="00A13218">
        <w:rPr>
          <w:rFonts w:asciiTheme="minorHAnsi" w:hAnsiTheme="minorHAnsi"/>
          <w:i w:val="0"/>
          <w:iCs w:val="0"/>
          <w:color w:val="auto"/>
          <w:sz w:val="22"/>
          <w:szCs w:val="22"/>
        </w:rPr>
        <w:t>(</w:t>
      </w:r>
      <w:r w:rsidR="00F51B32" w:rsidRPr="00A13218">
        <w:rPr>
          <w:rFonts w:asciiTheme="minorHAnsi" w:hAnsiTheme="minorHAnsi"/>
          <w:i w:val="0"/>
          <w:iCs w:val="0"/>
          <w:color w:val="auto"/>
          <w:sz w:val="22"/>
          <w:szCs w:val="22"/>
        </w:rPr>
        <w:fldChar w:fldCharType="begin"/>
      </w:r>
      <w:r w:rsidR="00F51B32" w:rsidRPr="00A13218">
        <w:rPr>
          <w:rFonts w:asciiTheme="minorHAnsi" w:hAnsiTheme="minorHAnsi"/>
          <w:i w:val="0"/>
          <w:iCs w:val="0"/>
          <w:color w:val="auto"/>
          <w:sz w:val="22"/>
          <w:szCs w:val="22"/>
        </w:rPr>
        <w:instrText xml:space="preserve"> SEQ Equation \* ARABIC </w:instrText>
      </w:r>
      <w:r w:rsidR="00F51B32" w:rsidRPr="00A13218">
        <w:rPr>
          <w:rFonts w:asciiTheme="minorHAnsi" w:hAnsiTheme="minorHAnsi"/>
          <w:i w:val="0"/>
          <w:iCs w:val="0"/>
          <w:color w:val="auto"/>
          <w:sz w:val="22"/>
          <w:szCs w:val="22"/>
        </w:rPr>
        <w:fldChar w:fldCharType="separate"/>
      </w:r>
      <w:r w:rsidR="00220C51">
        <w:rPr>
          <w:rFonts w:asciiTheme="minorHAnsi" w:hAnsiTheme="minorHAnsi"/>
          <w:i w:val="0"/>
          <w:iCs w:val="0"/>
          <w:noProof/>
          <w:color w:val="auto"/>
          <w:sz w:val="22"/>
          <w:szCs w:val="22"/>
        </w:rPr>
        <w:t>1</w:t>
      </w:r>
      <w:r w:rsidR="00F51B32" w:rsidRPr="00A13218">
        <w:rPr>
          <w:rFonts w:asciiTheme="minorHAnsi" w:hAnsiTheme="minorHAnsi"/>
          <w:i w:val="0"/>
          <w:iCs w:val="0"/>
          <w:color w:val="auto"/>
          <w:sz w:val="22"/>
          <w:szCs w:val="22"/>
        </w:rPr>
        <w:fldChar w:fldCharType="end"/>
      </w:r>
      <w:r w:rsidR="00F51B32" w:rsidRPr="00A13218">
        <w:rPr>
          <w:rFonts w:asciiTheme="minorHAnsi" w:hAnsiTheme="minorHAnsi"/>
          <w:i w:val="0"/>
          <w:iCs w:val="0"/>
          <w:color w:val="auto"/>
          <w:sz w:val="22"/>
          <w:szCs w:val="22"/>
        </w:rPr>
        <w:t>)</w:t>
      </w:r>
    </w:p>
    <w:p w14:paraId="12F9DB09" w14:textId="2053FB22" w:rsidR="00A13218" w:rsidRDefault="00A13218" w:rsidP="00BE65CC">
      <w:pPr>
        <w:spacing w:after="0" w:line="240" w:lineRule="auto"/>
        <w:ind w:left="851" w:firstLine="709"/>
        <w:jc w:val="both"/>
      </w:pPr>
    </w:p>
    <w:p w14:paraId="23CBE856" w14:textId="77777777" w:rsidR="00A13218" w:rsidRDefault="00A13218" w:rsidP="00A13218">
      <w:pPr>
        <w:tabs>
          <w:tab w:val="left" w:pos="8504"/>
        </w:tabs>
        <w:spacing w:after="0" w:line="240" w:lineRule="auto"/>
        <w:ind w:left="851" w:firstLine="709"/>
        <w:jc w:val="both"/>
      </w:pPr>
    </w:p>
    <w:p w14:paraId="58856ED6" w14:textId="77777777" w:rsidR="00734E2E" w:rsidRPr="00734E2E" w:rsidRDefault="00734E2E" w:rsidP="00734E2E">
      <w:pPr>
        <w:spacing w:after="0" w:line="240" w:lineRule="auto"/>
        <w:ind w:left="851"/>
        <w:jc w:val="both"/>
        <w:rPr>
          <w:b/>
          <w:sz w:val="28"/>
          <w:szCs w:val="28"/>
        </w:rPr>
      </w:pPr>
      <w:r w:rsidRPr="00734E2E">
        <w:rPr>
          <w:b/>
          <w:sz w:val="28"/>
          <w:szCs w:val="28"/>
        </w:rPr>
        <w:t>Bibliografía</w:t>
      </w:r>
    </w:p>
    <w:p w14:paraId="11F9E33C" w14:textId="77777777" w:rsidR="00734E2E" w:rsidRDefault="00734E2E" w:rsidP="00BE65CC">
      <w:pPr>
        <w:spacing w:after="0" w:line="240" w:lineRule="auto"/>
        <w:ind w:left="851" w:firstLine="709"/>
        <w:jc w:val="both"/>
      </w:pPr>
    </w:p>
    <w:p w14:paraId="3A8F1FF5" w14:textId="5F9E59F8" w:rsidR="00035752" w:rsidRPr="00173A74" w:rsidRDefault="00035752" w:rsidP="00035752">
      <w:pPr>
        <w:spacing w:after="0" w:line="240" w:lineRule="auto"/>
        <w:ind w:left="1418" w:hanging="425"/>
        <w:jc w:val="both"/>
        <w:rPr>
          <w:lang w:val="en-US"/>
        </w:rPr>
      </w:pPr>
      <w:r>
        <w:t xml:space="preserve">Aguilera, R. V., </w:t>
      </w:r>
      <w:proofErr w:type="spellStart"/>
      <w:r>
        <w:t>Capapé</w:t>
      </w:r>
      <w:proofErr w:type="spellEnd"/>
      <w:r>
        <w:t xml:space="preserve">, J., &amp; </w:t>
      </w:r>
      <w:proofErr w:type="spellStart"/>
      <w:r>
        <w:t>Santiso</w:t>
      </w:r>
      <w:proofErr w:type="spellEnd"/>
      <w:r>
        <w:t xml:space="preserve">, J. (2016). </w:t>
      </w:r>
      <w:r w:rsidRPr="00173A74">
        <w:rPr>
          <w:lang w:val="en-US"/>
        </w:rPr>
        <w:t xml:space="preserve">Sovereign wealth funds: A strategic governance view. Academy of Management Perspectives 30(1), 5–23. </w:t>
      </w:r>
      <w:proofErr w:type="spellStart"/>
      <w:r w:rsidRPr="00173A74">
        <w:rPr>
          <w:lang w:val="en-US"/>
        </w:rPr>
        <w:t>doi</w:t>
      </w:r>
      <w:proofErr w:type="spellEnd"/>
      <w:r w:rsidRPr="00173A74">
        <w:rPr>
          <w:lang w:val="en-US"/>
        </w:rPr>
        <w:t xml:space="preserve">: </w:t>
      </w:r>
      <w:hyperlink r:id="rId11" w:history="1">
        <w:r w:rsidRPr="00173A74">
          <w:rPr>
            <w:rStyle w:val="Hipervnculo"/>
            <w:lang w:val="en-US"/>
          </w:rPr>
          <w:t>https://doi.org/10.5465/amp.2013.0055</w:t>
        </w:r>
      </w:hyperlink>
      <w:r w:rsidRPr="00173A74">
        <w:rPr>
          <w:lang w:val="en-US"/>
        </w:rPr>
        <w:t xml:space="preserve"> </w:t>
      </w:r>
    </w:p>
    <w:p w14:paraId="1FC9C576" w14:textId="5F050BB0" w:rsidR="00734E2E" w:rsidRDefault="00035752" w:rsidP="00035752">
      <w:pPr>
        <w:spacing w:after="0" w:line="240" w:lineRule="auto"/>
        <w:ind w:left="1418" w:hanging="425"/>
        <w:jc w:val="both"/>
      </w:pPr>
      <w:proofErr w:type="spellStart"/>
      <w:r w:rsidRPr="00173A74">
        <w:rPr>
          <w:lang w:val="en-US"/>
        </w:rPr>
        <w:t>Bresser</w:t>
      </w:r>
      <w:proofErr w:type="spellEnd"/>
      <w:r w:rsidRPr="00173A74">
        <w:rPr>
          <w:lang w:val="en-US"/>
        </w:rPr>
        <w:t xml:space="preserve">-Pereira, L. C. (2008). The </w:t>
      </w:r>
      <w:r w:rsidR="00E27AF6">
        <w:rPr>
          <w:lang w:val="en-US"/>
        </w:rPr>
        <w:t>D</w:t>
      </w:r>
      <w:r w:rsidRPr="00173A74">
        <w:rPr>
          <w:lang w:val="en-US"/>
        </w:rPr>
        <w:t xml:space="preserve">utch disease and its neutralization: a </w:t>
      </w:r>
      <w:proofErr w:type="spellStart"/>
      <w:r w:rsidR="00E4534B">
        <w:rPr>
          <w:lang w:val="en-US"/>
        </w:rPr>
        <w:t>r</w:t>
      </w:r>
      <w:r w:rsidRPr="00173A74">
        <w:rPr>
          <w:lang w:val="en-US"/>
        </w:rPr>
        <w:t>icardian</w:t>
      </w:r>
      <w:proofErr w:type="spellEnd"/>
      <w:r w:rsidRPr="00173A74">
        <w:rPr>
          <w:lang w:val="en-US"/>
        </w:rPr>
        <w:t xml:space="preserve"> approach. </w:t>
      </w:r>
      <w:r>
        <w:t>Revista de Econom</w:t>
      </w:r>
      <w:r w:rsidR="00E27AF6">
        <w:t>í</w:t>
      </w:r>
      <w:r>
        <w:t xml:space="preserve">a Política 28(1), 47–71. </w:t>
      </w:r>
      <w:proofErr w:type="spellStart"/>
      <w:r>
        <w:t>doi</w:t>
      </w:r>
      <w:proofErr w:type="spellEnd"/>
      <w:r>
        <w:t xml:space="preserve">: </w:t>
      </w:r>
      <w:hyperlink r:id="rId12" w:history="1">
        <w:r w:rsidRPr="00815B67">
          <w:rPr>
            <w:rStyle w:val="Hipervnculo"/>
          </w:rPr>
          <w:t>https://doi.org/10.1590/s0101- 31572008000100003</w:t>
        </w:r>
      </w:hyperlink>
      <w:r>
        <w:t xml:space="preserve"> </w:t>
      </w:r>
    </w:p>
    <w:p w14:paraId="1AA8EFF9" w14:textId="58EE62AC" w:rsidR="00035752" w:rsidRPr="00173A74" w:rsidRDefault="00035752" w:rsidP="00035752">
      <w:pPr>
        <w:spacing w:after="0" w:line="240" w:lineRule="auto"/>
        <w:ind w:left="1418" w:hanging="425"/>
        <w:jc w:val="both"/>
        <w:rPr>
          <w:rStyle w:val="Hipervnculo"/>
          <w:lang w:val="en-US"/>
        </w:rPr>
      </w:pPr>
      <w:proofErr w:type="spellStart"/>
      <w:r>
        <w:t>Caner</w:t>
      </w:r>
      <w:proofErr w:type="spellEnd"/>
      <w:r>
        <w:t xml:space="preserve">, M., &amp; </w:t>
      </w:r>
      <w:proofErr w:type="spellStart"/>
      <w:r>
        <w:t>Grennes</w:t>
      </w:r>
      <w:proofErr w:type="spellEnd"/>
      <w:r>
        <w:t xml:space="preserve">, T. (2010). </w:t>
      </w:r>
      <w:r w:rsidRPr="00173A74">
        <w:rPr>
          <w:lang w:val="en-US"/>
        </w:rPr>
        <w:t xml:space="preserve">Sovereign wealth funds: The </w:t>
      </w:r>
      <w:r w:rsidR="00E4534B">
        <w:rPr>
          <w:lang w:val="en-US"/>
        </w:rPr>
        <w:t>N</w:t>
      </w:r>
      <w:r w:rsidRPr="00173A74">
        <w:rPr>
          <w:lang w:val="en-US"/>
        </w:rPr>
        <w:t>orwegian experience. World Economy</w:t>
      </w:r>
      <w:bookmarkStart w:id="1" w:name="_GoBack"/>
      <w:bookmarkEnd w:id="1"/>
      <w:r w:rsidRPr="00173A74">
        <w:rPr>
          <w:lang w:val="en-US"/>
        </w:rPr>
        <w:t xml:space="preserve"> 33(4), 597–614. </w:t>
      </w:r>
      <w:hyperlink r:id="rId13" w:history="1">
        <w:r w:rsidRPr="00173A74">
          <w:rPr>
            <w:rStyle w:val="Hipervnculo"/>
            <w:lang w:val="en-US"/>
          </w:rPr>
          <w:t>https://doi.org/10.1111/j.1467-9701.2009.01235.x</w:t>
        </w:r>
      </w:hyperlink>
    </w:p>
    <w:p w14:paraId="5E0AEE75" w14:textId="77777777" w:rsidR="00A41C2C" w:rsidRPr="00173A74" w:rsidRDefault="00A41C2C" w:rsidP="008861EF">
      <w:pPr>
        <w:spacing w:after="0" w:line="240" w:lineRule="auto"/>
        <w:ind w:left="1418" w:hanging="425"/>
        <w:jc w:val="both"/>
        <w:rPr>
          <w:lang w:val="en-US"/>
        </w:rPr>
      </w:pPr>
      <w:proofErr w:type="spellStart"/>
      <w:r w:rsidRPr="00173A74">
        <w:rPr>
          <w:lang w:val="en-US"/>
        </w:rPr>
        <w:t>Ciaburro</w:t>
      </w:r>
      <w:proofErr w:type="spellEnd"/>
      <w:r w:rsidRPr="00173A74">
        <w:rPr>
          <w:lang w:val="en-US"/>
        </w:rPr>
        <w:t xml:space="preserve">, G., &amp; </w:t>
      </w:r>
      <w:proofErr w:type="spellStart"/>
      <w:r w:rsidRPr="00173A74">
        <w:rPr>
          <w:lang w:val="en-US"/>
        </w:rPr>
        <w:t>Venkateswaran</w:t>
      </w:r>
      <w:proofErr w:type="spellEnd"/>
      <w:r w:rsidRPr="00173A74">
        <w:rPr>
          <w:lang w:val="en-US"/>
        </w:rPr>
        <w:t xml:space="preserve">, B. (2017). Neural Networks with R. </w:t>
      </w:r>
      <w:proofErr w:type="spellStart"/>
      <w:r w:rsidRPr="00173A74">
        <w:rPr>
          <w:lang w:val="en-US"/>
        </w:rPr>
        <w:t>Packt</w:t>
      </w:r>
      <w:proofErr w:type="spellEnd"/>
      <w:r w:rsidRPr="00173A74">
        <w:rPr>
          <w:lang w:val="en-US"/>
        </w:rPr>
        <w:t xml:space="preserve"> Publishing</w:t>
      </w:r>
      <w:r w:rsidR="008861EF" w:rsidRPr="00173A74">
        <w:rPr>
          <w:lang w:val="en-US"/>
        </w:rPr>
        <w:t>.</w:t>
      </w:r>
    </w:p>
    <w:p w14:paraId="646AF7E3" w14:textId="77777777" w:rsidR="008861EF" w:rsidRPr="008861EF" w:rsidRDefault="008861EF" w:rsidP="008861EF">
      <w:pPr>
        <w:spacing w:after="0" w:line="240" w:lineRule="auto"/>
        <w:ind w:left="1418" w:hanging="425"/>
        <w:jc w:val="both"/>
      </w:pPr>
      <w:r w:rsidRPr="008861EF">
        <w:rPr>
          <w:lang w:val="en-GB"/>
        </w:rPr>
        <w:t>Sovereign Wealth Fund Institute (2020)</w:t>
      </w:r>
      <w:r w:rsidR="00D91E4F">
        <w:rPr>
          <w:lang w:val="en-GB"/>
        </w:rPr>
        <w:t>.</w:t>
      </w:r>
      <w:r w:rsidRPr="008861EF">
        <w:rPr>
          <w:lang w:val="en-GB"/>
        </w:rPr>
        <w:t xml:space="preserve"> </w:t>
      </w:r>
      <w:proofErr w:type="spellStart"/>
      <w:r w:rsidRPr="008861EF">
        <w:rPr>
          <w:lang w:val="en-GB"/>
        </w:rPr>
        <w:t>Linaburg-Maduell</w:t>
      </w:r>
      <w:proofErr w:type="spellEnd"/>
      <w:r w:rsidRPr="008861EF">
        <w:rPr>
          <w:lang w:val="en-GB"/>
        </w:rPr>
        <w:t xml:space="preserve"> Transparency Index (LMTI). </w:t>
      </w:r>
      <w:r w:rsidRPr="008861EF">
        <w:t xml:space="preserve">15 marzo 2020, en </w:t>
      </w:r>
      <w:hyperlink r:id="rId14" w:history="1">
        <w:r w:rsidRPr="008861EF">
          <w:rPr>
            <w:rStyle w:val="Hipervnculo"/>
          </w:rPr>
          <w:t>https://www.swfinstitute.org/research/linaburg-maduell-transparency-index</w:t>
        </w:r>
      </w:hyperlink>
    </w:p>
    <w:p w14:paraId="76B4A331" w14:textId="77777777" w:rsidR="00035752" w:rsidRDefault="00035752" w:rsidP="00BE65CC">
      <w:pPr>
        <w:spacing w:after="0" w:line="240" w:lineRule="auto"/>
        <w:ind w:left="851" w:firstLine="709"/>
        <w:jc w:val="both"/>
      </w:pPr>
    </w:p>
    <w:sectPr w:rsidR="00035752" w:rsidSect="00060F08">
      <w:headerReference w:type="default" r:id="rId15"/>
      <w:footerReference w:type="default" r:id="rId16"/>
      <w:headerReference w:type="first" r:id="rId17"/>
      <w:footerReference w:type="first" r:id="rId18"/>
      <w:pgSz w:w="11906" w:h="16838"/>
      <w:pgMar w:top="1417" w:right="1701" w:bottom="1417" w:left="1701" w:header="119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B318" w14:textId="77777777" w:rsidR="00B32C13" w:rsidRDefault="00B32C13" w:rsidP="00C174B6">
      <w:pPr>
        <w:spacing w:after="0" w:line="240" w:lineRule="auto"/>
      </w:pPr>
      <w:r>
        <w:separator/>
      </w:r>
    </w:p>
  </w:endnote>
  <w:endnote w:type="continuationSeparator" w:id="0">
    <w:p w14:paraId="07603271" w14:textId="77777777" w:rsidR="00B32C13" w:rsidRDefault="00B32C13" w:rsidP="00C1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835845"/>
      <w:docPartObj>
        <w:docPartGallery w:val="Page Numbers (Bottom of Page)"/>
        <w:docPartUnique/>
      </w:docPartObj>
    </w:sdtPr>
    <w:sdtEndPr/>
    <w:sdtContent>
      <w:p w14:paraId="2F7FBFEB" w14:textId="77777777" w:rsidR="00060F08" w:rsidRPr="00BE65CC" w:rsidRDefault="00060F08" w:rsidP="00060F08">
        <w:pPr>
          <w:spacing w:after="0" w:line="240" w:lineRule="auto"/>
          <w:ind w:left="851"/>
          <w:jc w:val="both"/>
          <w:rPr>
            <w:b/>
          </w:rPr>
        </w:pPr>
        <w:r w:rsidRPr="00BE65CC">
          <w:rPr>
            <w:b/>
            <w:color w:val="4284F0"/>
          </w:rPr>
          <w:t>_____________________________________________________________________</w:t>
        </w:r>
      </w:p>
      <w:p w14:paraId="52F270C3" w14:textId="77777777" w:rsidR="006E3451" w:rsidRDefault="0051759F" w:rsidP="00202DB0">
        <w:pPr>
          <w:pStyle w:val="Piedepgina"/>
          <w:tabs>
            <w:tab w:val="left" w:pos="4019"/>
          </w:tabs>
          <w:ind w:left="851"/>
        </w:pPr>
        <w:r>
          <w:rPr>
            <w:i/>
            <w:sz w:val="18"/>
            <w:szCs w:val="18"/>
          </w:rPr>
          <w:t>Nombre Apellidos</w:t>
        </w:r>
        <w:r w:rsidR="006E3451">
          <w:tab/>
        </w:r>
        <w:r w:rsidR="006E3451">
          <w:tab/>
        </w:r>
        <w:r w:rsidR="006E3451">
          <w:tab/>
        </w:r>
        <w:r w:rsidR="006E3451">
          <w:fldChar w:fldCharType="begin"/>
        </w:r>
        <w:r w:rsidR="006E3451">
          <w:instrText>PAGE   \* MERGEFORMAT</w:instrText>
        </w:r>
        <w:r w:rsidR="006E3451">
          <w:fldChar w:fldCharType="separate"/>
        </w:r>
        <w:r w:rsidR="006E3451">
          <w:t>2</w:t>
        </w:r>
        <w:r w:rsidR="006E3451">
          <w:fldChar w:fldCharType="end"/>
        </w:r>
      </w:p>
    </w:sdtContent>
  </w:sdt>
  <w:p w14:paraId="39DCD33D" w14:textId="77777777" w:rsidR="00F21498" w:rsidRDefault="00F21498" w:rsidP="006E3451">
    <w:pPr>
      <w:pStyle w:val="Piedepgina"/>
      <w:tabs>
        <w:tab w:val="left" w:pos="23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BA6B" w14:textId="4CB88CF9" w:rsidR="00DE2BA3" w:rsidRPr="00DE2BA3" w:rsidRDefault="006E3451" w:rsidP="00DE2BA3">
    <w:pPr>
      <w:spacing w:after="0" w:line="240" w:lineRule="auto"/>
      <w:ind w:left="851"/>
      <w:rPr>
        <w:sz w:val="16"/>
        <w:szCs w:val="16"/>
      </w:rPr>
    </w:pPr>
    <w:r w:rsidRPr="006E3451">
      <w:rPr>
        <w:sz w:val="16"/>
        <w:szCs w:val="16"/>
      </w:rPr>
      <w:t xml:space="preserve">Cómo citar: </w:t>
    </w:r>
    <w:r w:rsidR="005B3027">
      <w:rPr>
        <w:sz w:val="16"/>
        <w:szCs w:val="16"/>
      </w:rPr>
      <w:t>Apellidos</w:t>
    </w:r>
    <w:r w:rsidRPr="006E3451">
      <w:rPr>
        <w:sz w:val="16"/>
        <w:szCs w:val="16"/>
      </w:rPr>
      <w:t xml:space="preserve">, </w:t>
    </w:r>
    <w:r w:rsidR="005B3027">
      <w:rPr>
        <w:sz w:val="16"/>
        <w:szCs w:val="16"/>
      </w:rPr>
      <w:t>Nombre</w:t>
    </w:r>
    <w:r w:rsidRPr="006E3451">
      <w:rPr>
        <w:sz w:val="16"/>
        <w:szCs w:val="16"/>
      </w:rPr>
      <w:t>. (202</w:t>
    </w:r>
    <w:r w:rsidR="005B3027">
      <w:rPr>
        <w:sz w:val="16"/>
        <w:szCs w:val="16"/>
      </w:rPr>
      <w:t>X</w:t>
    </w:r>
    <w:r w:rsidRPr="006E3451">
      <w:rPr>
        <w:sz w:val="16"/>
        <w:szCs w:val="16"/>
      </w:rPr>
      <w:t xml:space="preserve">) </w:t>
    </w:r>
    <w:r w:rsidR="005B3027">
      <w:rPr>
        <w:sz w:val="16"/>
        <w:szCs w:val="16"/>
      </w:rPr>
      <w:t>Título del artículo</w:t>
    </w:r>
    <w:r w:rsidRPr="006E3451">
      <w:rPr>
        <w:sz w:val="16"/>
        <w:szCs w:val="16"/>
      </w:rPr>
      <w:t xml:space="preserve">. </w:t>
    </w:r>
    <w:r w:rsidRPr="00173A74">
      <w:rPr>
        <w:sz w:val="16"/>
        <w:szCs w:val="16"/>
        <w:lang w:val="en-US"/>
      </w:rPr>
      <w:t xml:space="preserve">Finance, Markets and Valuation </w:t>
    </w:r>
    <w:r w:rsidR="005B3027" w:rsidRPr="00173A74">
      <w:rPr>
        <w:sz w:val="16"/>
        <w:szCs w:val="16"/>
        <w:lang w:val="en-US"/>
      </w:rPr>
      <w:t>X</w:t>
    </w:r>
    <w:r w:rsidRPr="00173A74">
      <w:rPr>
        <w:sz w:val="16"/>
        <w:szCs w:val="16"/>
        <w:lang w:val="en-US"/>
      </w:rPr>
      <w:t>(</w:t>
    </w:r>
    <w:r w:rsidR="005B3027" w:rsidRPr="00173A74">
      <w:rPr>
        <w:sz w:val="16"/>
        <w:szCs w:val="16"/>
        <w:lang w:val="en-US"/>
      </w:rPr>
      <w:t>X</w:t>
    </w:r>
    <w:r w:rsidRPr="00173A74">
      <w:rPr>
        <w:sz w:val="16"/>
        <w:szCs w:val="16"/>
        <w:lang w:val="en-US"/>
      </w:rPr>
      <w:t xml:space="preserve">), </w:t>
    </w:r>
    <w:r w:rsidR="005B3027">
      <w:rPr>
        <w:sz w:val="16"/>
        <w:szCs w:val="16"/>
      </w:rPr>
      <w:t>XX</w:t>
    </w:r>
    <w:r w:rsidRPr="006E3451">
      <w:rPr>
        <w:sz w:val="16"/>
        <w:szCs w:val="16"/>
      </w:rPr>
      <w:t>–</w:t>
    </w:r>
    <w:r w:rsidR="005B3027">
      <w:rPr>
        <w:sz w:val="16"/>
        <w:szCs w:val="16"/>
      </w:rPr>
      <w:t>XX</w:t>
    </w:r>
    <w:r w:rsidRPr="006E3451">
      <w:rPr>
        <w:sz w:val="16"/>
        <w:szCs w:val="16"/>
      </w:rPr>
      <w:t>.</w:t>
    </w:r>
    <w:r w:rsidR="00DE2BA3">
      <w:rPr>
        <w:sz w:val="16"/>
        <w:szCs w:val="16"/>
      </w:rPr>
      <w:t xml:space="preserve"> </w:t>
    </w:r>
    <w:r w:rsidR="00DE2BA3" w:rsidRPr="00DE2BA3">
      <w:rPr>
        <w:sz w:val="16"/>
        <w:szCs w:val="16"/>
      </w:rPr>
      <w:t xml:space="preserve">DOI: </w:t>
    </w:r>
    <w:hyperlink r:id="rId1" w:history="1">
      <w:r w:rsidR="005B3027">
        <w:rPr>
          <w:rStyle w:val="Hipervnculo"/>
          <w:color w:val="auto"/>
          <w:sz w:val="16"/>
          <w:szCs w:val="16"/>
        </w:rPr>
        <w:t>XXXXX</w:t>
      </w:r>
      <w:r w:rsidR="00DE2BA3" w:rsidRPr="00DE2BA3">
        <w:rPr>
          <w:rStyle w:val="Hipervnculo"/>
          <w:color w:val="auto"/>
          <w:sz w:val="16"/>
          <w:szCs w:val="16"/>
        </w:rPr>
        <w:t xml:space="preserve"> </w:t>
      </w:r>
    </w:hyperlink>
    <w:r w:rsidR="00DE2BA3" w:rsidRPr="00DE2BA3">
      <w:rPr>
        <w:sz w:val="16"/>
        <w:szCs w:val="16"/>
      </w:rPr>
      <w:t xml:space="preserve"> </w:t>
    </w:r>
  </w:p>
  <w:p w14:paraId="3DDF4D60" w14:textId="77777777" w:rsidR="006E3451" w:rsidRPr="00DE2BA3" w:rsidRDefault="006E3451" w:rsidP="006E3451">
    <w:pPr>
      <w:pStyle w:val="Piedepgina"/>
      <w:ind w:left="851"/>
      <w:rPr>
        <w:sz w:val="16"/>
        <w:szCs w:val="16"/>
      </w:rPr>
    </w:pPr>
  </w:p>
  <w:sdt>
    <w:sdtPr>
      <w:id w:val="512421394"/>
      <w:docPartObj>
        <w:docPartGallery w:val="Page Numbers (Bottom of Page)"/>
        <w:docPartUnique/>
      </w:docPartObj>
    </w:sdtPr>
    <w:sdtEndPr/>
    <w:sdtContent>
      <w:p w14:paraId="3AA81FB0" w14:textId="77777777" w:rsidR="00F21498" w:rsidRDefault="00F21498">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53C6" w14:textId="77777777" w:rsidR="00B32C13" w:rsidRDefault="00B32C13" w:rsidP="00C174B6">
      <w:pPr>
        <w:spacing w:after="0" w:line="240" w:lineRule="auto"/>
      </w:pPr>
      <w:r>
        <w:separator/>
      </w:r>
    </w:p>
  </w:footnote>
  <w:footnote w:type="continuationSeparator" w:id="0">
    <w:p w14:paraId="1B5DA6D4" w14:textId="77777777" w:rsidR="00B32C13" w:rsidRDefault="00B32C13" w:rsidP="00C1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158F" w14:textId="3D448D85" w:rsidR="00C174B6" w:rsidRPr="00B33235" w:rsidRDefault="00C174B6" w:rsidP="00202DB0">
    <w:pPr>
      <w:pStyle w:val="Encabezado"/>
      <w:ind w:left="851"/>
      <w:jc w:val="center"/>
    </w:pPr>
    <w:r w:rsidRPr="00173A74">
      <w:rPr>
        <w:lang w:val="en-US"/>
      </w:rPr>
      <w:t xml:space="preserve">Finance, Markets and Valuation Vol. </w:t>
    </w:r>
    <w:r w:rsidR="00B33235" w:rsidRPr="00B33235">
      <w:t>X</w:t>
    </w:r>
    <w:r w:rsidRPr="00B33235">
      <w:t xml:space="preserve">, </w:t>
    </w:r>
    <w:proofErr w:type="spellStart"/>
    <w:r w:rsidRPr="00B33235">
      <w:t>Num</w:t>
    </w:r>
    <w:proofErr w:type="spellEnd"/>
    <w:r w:rsidRPr="00B33235">
      <w:t xml:space="preserve">. </w:t>
    </w:r>
    <w:r w:rsidR="00B33235" w:rsidRPr="00B33235">
      <w:t>X</w:t>
    </w:r>
    <w:r w:rsidRPr="00B33235">
      <w:t xml:space="preserve"> (Enero-Junio 202</w:t>
    </w:r>
    <w:r w:rsidR="00B33235">
      <w:t>X</w:t>
    </w:r>
    <w:r w:rsidRPr="00B33235">
      <w:t xml:space="preserve">), </w:t>
    </w:r>
    <w:r w:rsidR="00B33235">
      <w:t>XX</w:t>
    </w:r>
    <w:r w:rsidRPr="00B33235">
      <w:t>–</w:t>
    </w:r>
    <w:r w:rsidR="00B33235">
      <w:t>X</w:t>
    </w:r>
  </w:p>
  <w:p w14:paraId="3B16F214" w14:textId="77777777" w:rsidR="00DD040F" w:rsidRPr="00B33235" w:rsidRDefault="00DD040F" w:rsidP="00202DB0">
    <w:pPr>
      <w:pStyle w:val="Encabezado"/>
      <w:ind w:left="85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4755" w14:textId="32423E46" w:rsidR="001A2E9C" w:rsidRPr="00173A74" w:rsidRDefault="00202DB0" w:rsidP="00DD040F">
    <w:pPr>
      <w:pStyle w:val="Encabezado"/>
      <w:ind w:left="851"/>
      <w:jc w:val="center"/>
      <w:rPr>
        <w:sz w:val="20"/>
        <w:szCs w:val="20"/>
      </w:rPr>
    </w:pPr>
    <w:r w:rsidRPr="00173A74">
      <w:rPr>
        <w:sz w:val="20"/>
        <w:szCs w:val="20"/>
        <w:lang w:val="en-US"/>
      </w:rPr>
      <w:t xml:space="preserve">Finance, Markets and Valuation Vol. </w:t>
    </w:r>
    <w:r w:rsidR="00173A74" w:rsidRPr="00173A74">
      <w:rPr>
        <w:sz w:val="20"/>
        <w:szCs w:val="20"/>
      </w:rPr>
      <w:t>X</w:t>
    </w:r>
    <w:r w:rsidRPr="00173A74">
      <w:rPr>
        <w:sz w:val="20"/>
        <w:szCs w:val="20"/>
      </w:rPr>
      <w:t xml:space="preserve">, </w:t>
    </w:r>
    <w:proofErr w:type="spellStart"/>
    <w:r w:rsidRPr="00173A74">
      <w:rPr>
        <w:sz w:val="20"/>
        <w:szCs w:val="20"/>
      </w:rPr>
      <w:t>Num</w:t>
    </w:r>
    <w:proofErr w:type="spellEnd"/>
    <w:r w:rsidRPr="00173A74">
      <w:rPr>
        <w:sz w:val="20"/>
        <w:szCs w:val="20"/>
      </w:rPr>
      <w:t xml:space="preserve">. </w:t>
    </w:r>
    <w:r w:rsidR="00173A74" w:rsidRPr="00173A74">
      <w:rPr>
        <w:sz w:val="20"/>
        <w:szCs w:val="20"/>
      </w:rPr>
      <w:t>X</w:t>
    </w:r>
    <w:r w:rsidRPr="00173A74">
      <w:rPr>
        <w:sz w:val="20"/>
        <w:szCs w:val="20"/>
      </w:rPr>
      <w:t xml:space="preserve"> (Enero-Junio 202</w:t>
    </w:r>
    <w:r w:rsidR="00173A74">
      <w:rPr>
        <w:sz w:val="20"/>
        <w:szCs w:val="20"/>
      </w:rPr>
      <w:t>X</w:t>
    </w:r>
    <w:r w:rsidRPr="00173A74">
      <w:rPr>
        <w:sz w:val="20"/>
        <w:szCs w:val="20"/>
      </w:rPr>
      <w:t xml:space="preserve">), </w:t>
    </w:r>
    <w:r w:rsidR="00173A74">
      <w:rPr>
        <w:sz w:val="20"/>
        <w:szCs w:val="20"/>
      </w:rPr>
      <w:t>XX</w:t>
    </w:r>
    <w:r w:rsidRPr="00173A74">
      <w:rPr>
        <w:sz w:val="20"/>
        <w:szCs w:val="20"/>
      </w:rPr>
      <w:t>–</w:t>
    </w:r>
    <w:r w:rsidR="00173A74">
      <w:rPr>
        <w:sz w:val="20"/>
        <w:szCs w:val="20"/>
      </w:rPr>
      <w:t>XX</w:t>
    </w:r>
  </w:p>
  <w:p w14:paraId="65E035CF" w14:textId="77777777" w:rsidR="00DD040F" w:rsidRPr="00173A74" w:rsidRDefault="00DD040F" w:rsidP="00DD040F">
    <w:pPr>
      <w:pStyle w:val="Encabezado"/>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12AA1"/>
    <w:multiLevelType w:val="hybridMultilevel"/>
    <w:tmpl w:val="D8B88D72"/>
    <w:lvl w:ilvl="0" w:tplc="7EB6A27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5A996537"/>
    <w:multiLevelType w:val="hybridMultilevel"/>
    <w:tmpl w:val="5724963A"/>
    <w:lvl w:ilvl="0" w:tplc="8598ACB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73A1469C"/>
    <w:multiLevelType w:val="hybridMultilevel"/>
    <w:tmpl w:val="31889840"/>
    <w:lvl w:ilvl="0" w:tplc="B91022F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B6"/>
    <w:rsid w:val="00002678"/>
    <w:rsid w:val="0001031F"/>
    <w:rsid w:val="000247C7"/>
    <w:rsid w:val="00035752"/>
    <w:rsid w:val="00045E4C"/>
    <w:rsid w:val="000576A6"/>
    <w:rsid w:val="00060314"/>
    <w:rsid w:val="00060F08"/>
    <w:rsid w:val="0008312E"/>
    <w:rsid w:val="000B5A95"/>
    <w:rsid w:val="000B6475"/>
    <w:rsid w:val="000D2269"/>
    <w:rsid w:val="00173A74"/>
    <w:rsid w:val="00177BE7"/>
    <w:rsid w:val="00185B23"/>
    <w:rsid w:val="00196A21"/>
    <w:rsid w:val="001A2E9C"/>
    <w:rsid w:val="001F522D"/>
    <w:rsid w:val="00202DB0"/>
    <w:rsid w:val="00220C51"/>
    <w:rsid w:val="0024738A"/>
    <w:rsid w:val="00250670"/>
    <w:rsid w:val="00344F4C"/>
    <w:rsid w:val="00345832"/>
    <w:rsid w:val="0035462A"/>
    <w:rsid w:val="00375C50"/>
    <w:rsid w:val="003C33D7"/>
    <w:rsid w:val="003D1FAB"/>
    <w:rsid w:val="00411E7F"/>
    <w:rsid w:val="00413862"/>
    <w:rsid w:val="00421FB7"/>
    <w:rsid w:val="004309C6"/>
    <w:rsid w:val="0044273B"/>
    <w:rsid w:val="00451501"/>
    <w:rsid w:val="0051759F"/>
    <w:rsid w:val="00554057"/>
    <w:rsid w:val="005A5023"/>
    <w:rsid w:val="005B3027"/>
    <w:rsid w:val="005D053E"/>
    <w:rsid w:val="0068643E"/>
    <w:rsid w:val="006A5844"/>
    <w:rsid w:val="006E3451"/>
    <w:rsid w:val="006F1D51"/>
    <w:rsid w:val="00727FC9"/>
    <w:rsid w:val="00734E2E"/>
    <w:rsid w:val="00760C35"/>
    <w:rsid w:val="007A240C"/>
    <w:rsid w:val="007B443B"/>
    <w:rsid w:val="00804DD2"/>
    <w:rsid w:val="00834729"/>
    <w:rsid w:val="008813E3"/>
    <w:rsid w:val="008861EF"/>
    <w:rsid w:val="008E3673"/>
    <w:rsid w:val="00945609"/>
    <w:rsid w:val="009725A6"/>
    <w:rsid w:val="009C009B"/>
    <w:rsid w:val="009F2BE2"/>
    <w:rsid w:val="00A12ADD"/>
    <w:rsid w:val="00A13218"/>
    <w:rsid w:val="00A41C2C"/>
    <w:rsid w:val="00A43C75"/>
    <w:rsid w:val="00AB3C04"/>
    <w:rsid w:val="00AB7B2B"/>
    <w:rsid w:val="00B24D59"/>
    <w:rsid w:val="00B32C13"/>
    <w:rsid w:val="00B33235"/>
    <w:rsid w:val="00B64603"/>
    <w:rsid w:val="00BC75C3"/>
    <w:rsid w:val="00BE09C7"/>
    <w:rsid w:val="00BE65CC"/>
    <w:rsid w:val="00C00B57"/>
    <w:rsid w:val="00C174B6"/>
    <w:rsid w:val="00C4648C"/>
    <w:rsid w:val="00D0034A"/>
    <w:rsid w:val="00D15C56"/>
    <w:rsid w:val="00D576FB"/>
    <w:rsid w:val="00D91E4F"/>
    <w:rsid w:val="00DD040F"/>
    <w:rsid w:val="00DE1962"/>
    <w:rsid w:val="00DE2BA3"/>
    <w:rsid w:val="00DE6282"/>
    <w:rsid w:val="00DF1969"/>
    <w:rsid w:val="00E03A0E"/>
    <w:rsid w:val="00E27AF6"/>
    <w:rsid w:val="00E3253F"/>
    <w:rsid w:val="00E4534B"/>
    <w:rsid w:val="00E8205B"/>
    <w:rsid w:val="00EC264F"/>
    <w:rsid w:val="00EC4707"/>
    <w:rsid w:val="00ED43AE"/>
    <w:rsid w:val="00F02D2D"/>
    <w:rsid w:val="00F21498"/>
    <w:rsid w:val="00F501B7"/>
    <w:rsid w:val="00F51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F7AE"/>
  <w15:chartTrackingRefBased/>
  <w15:docId w15:val="{F3174E21-3BF7-472A-BBF5-6172BDB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4B6"/>
  </w:style>
  <w:style w:type="paragraph" w:styleId="Piedepgina">
    <w:name w:val="footer"/>
    <w:basedOn w:val="Normal"/>
    <w:link w:val="PiedepginaCar"/>
    <w:uiPriority w:val="99"/>
    <w:unhideWhenUsed/>
    <w:rsid w:val="00C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4B6"/>
  </w:style>
  <w:style w:type="character" w:styleId="Hipervnculo">
    <w:name w:val="Hyperlink"/>
    <w:basedOn w:val="Fuentedeprrafopredeter"/>
    <w:uiPriority w:val="99"/>
    <w:unhideWhenUsed/>
    <w:rsid w:val="00C174B6"/>
    <w:rPr>
      <w:color w:val="0563C1" w:themeColor="hyperlink"/>
      <w:u w:val="single"/>
    </w:rPr>
  </w:style>
  <w:style w:type="character" w:styleId="Mencinsinresolver">
    <w:name w:val="Unresolved Mention"/>
    <w:basedOn w:val="Fuentedeprrafopredeter"/>
    <w:uiPriority w:val="99"/>
    <w:semiHidden/>
    <w:unhideWhenUsed/>
    <w:rsid w:val="00C174B6"/>
    <w:rPr>
      <w:color w:val="605E5C"/>
      <w:shd w:val="clear" w:color="auto" w:fill="E1DFDD"/>
    </w:rPr>
  </w:style>
  <w:style w:type="paragraph" w:styleId="Prrafodelista">
    <w:name w:val="List Paragraph"/>
    <w:basedOn w:val="Normal"/>
    <w:uiPriority w:val="34"/>
    <w:qFormat/>
    <w:rsid w:val="00345832"/>
    <w:pPr>
      <w:ind w:left="720"/>
      <w:contextualSpacing/>
    </w:pPr>
  </w:style>
  <w:style w:type="paragraph" w:styleId="Textodeglobo">
    <w:name w:val="Balloon Text"/>
    <w:basedOn w:val="Normal"/>
    <w:link w:val="TextodegloboCar"/>
    <w:uiPriority w:val="99"/>
    <w:semiHidden/>
    <w:unhideWhenUsed/>
    <w:rsid w:val="001A2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E9C"/>
    <w:rPr>
      <w:rFonts w:ascii="Segoe UI" w:hAnsi="Segoe UI" w:cs="Segoe UI"/>
      <w:sz w:val="18"/>
      <w:szCs w:val="18"/>
    </w:rPr>
  </w:style>
  <w:style w:type="table" w:customStyle="1" w:styleId="ListTable3-Accent32">
    <w:name w:val="List Table 3 - Accent 32"/>
    <w:basedOn w:val="Tablanormal"/>
    <w:next w:val="Tabladelista3-nfasis3"/>
    <w:uiPriority w:val="48"/>
    <w:rsid w:val="00A12ADD"/>
    <w:pPr>
      <w:spacing w:after="0" w:line="240" w:lineRule="auto"/>
    </w:pPr>
    <w:rPr>
      <w:sz w:val="24"/>
      <w:szCs w:val="24"/>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adelista3-nfasis3">
    <w:name w:val="List Table 3 Accent 3"/>
    <w:basedOn w:val="Tablanormal"/>
    <w:uiPriority w:val="48"/>
    <w:rsid w:val="00A12AD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Descripcin">
    <w:name w:val="caption"/>
    <w:basedOn w:val="Normal"/>
    <w:next w:val="Normal"/>
    <w:uiPriority w:val="35"/>
    <w:unhideWhenUsed/>
    <w:qFormat/>
    <w:rsid w:val="00F51B32"/>
    <w:pPr>
      <w:spacing w:after="200" w:line="240" w:lineRule="auto"/>
      <w:jc w:val="both"/>
    </w:pPr>
    <w:rPr>
      <w:rFonts w:ascii="Times New Roman" w:hAnsi="Times New Roman"/>
      <w:i/>
      <w:iCs/>
      <w:color w:val="44546A" w:themeColor="text2"/>
      <w:sz w:val="18"/>
      <w:szCs w:val="18"/>
    </w:rPr>
  </w:style>
  <w:style w:type="table" w:styleId="Tabladelista2-nfasis3">
    <w:name w:val="List Table 2 Accent 3"/>
    <w:basedOn w:val="Tablanormal"/>
    <w:uiPriority w:val="47"/>
    <w:rsid w:val="00375C5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6503/SRHU7671" TargetMode="External"/><Relationship Id="rId13" Type="http://schemas.openxmlformats.org/officeDocument/2006/relationships/hyperlink" Target="https://doi.org/10.1111/j.1467-9701.2009.01235.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90/s0101-%20315720080001000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465/amp.2013.00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46503/SRHU7671" TargetMode="External"/><Relationship Id="rId14" Type="http://schemas.openxmlformats.org/officeDocument/2006/relationships/hyperlink" Target="https://www.swfinstitute.org/research/linaburg-maduell-transparency-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6503/SRHU76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E718-8BDA-47AC-A251-64C31BF8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GARCIA GARCIA</dc:creator>
  <cp:keywords/>
  <dc:description/>
  <cp:lastModifiedBy>FERNANDO GARCIA GARCIA</cp:lastModifiedBy>
  <cp:revision>24</cp:revision>
  <cp:lastPrinted>2021-10-26T08:05:00Z</cp:lastPrinted>
  <dcterms:created xsi:type="dcterms:W3CDTF">2021-10-22T06:07:00Z</dcterms:created>
  <dcterms:modified xsi:type="dcterms:W3CDTF">2021-11-05T15:45:00Z</dcterms:modified>
</cp:coreProperties>
</file>